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3C189" w14:textId="77777777" w:rsidR="001E1379" w:rsidRDefault="006979F8" w:rsidP="001E1379">
      <w:pPr>
        <w:pStyle w:val="Nzev"/>
        <w:jc w:val="center"/>
      </w:pPr>
      <w:r>
        <w:rPr>
          <w:noProof/>
          <w:lang w:eastAsia="cs-CZ"/>
        </w:rPr>
        <w:drawing>
          <wp:inline distT="0" distB="0" distL="0" distR="0" wp14:anchorId="3C46B038" wp14:editId="171F983A">
            <wp:extent cx="1842448" cy="1850342"/>
            <wp:effectExtent l="0" t="0" r="5715" b="0"/>
            <wp:docPr id="3" name="Obrázek 3" descr="Znak obce Stře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Střeli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2448" cy="1850342"/>
                    </a:xfrm>
                    <a:prstGeom prst="rect">
                      <a:avLst/>
                    </a:prstGeom>
                    <a:noFill/>
                    <a:ln>
                      <a:noFill/>
                    </a:ln>
                  </pic:spPr>
                </pic:pic>
              </a:graphicData>
            </a:graphic>
          </wp:inline>
        </w:drawing>
      </w:r>
    </w:p>
    <w:p w14:paraId="7B34A4BE" w14:textId="77777777" w:rsidR="0047675C" w:rsidRDefault="0047675C" w:rsidP="00761E82">
      <w:pPr>
        <w:pStyle w:val="Nzev"/>
      </w:pPr>
    </w:p>
    <w:p w14:paraId="2DA11685" w14:textId="5E26F4B4" w:rsidR="001E1379" w:rsidRDefault="00F15046" w:rsidP="001E1379">
      <w:pPr>
        <w:pStyle w:val="Nzev"/>
        <w:jc w:val="center"/>
      </w:pPr>
      <w:r>
        <w:t>ZPRÁVA</w:t>
      </w:r>
      <w:r w:rsidR="001E1379">
        <w:t xml:space="preserve"> O UPLATŇOVÁNÍ </w:t>
      </w:r>
    </w:p>
    <w:p w14:paraId="17E9ABC9" w14:textId="77777777" w:rsidR="00B318F9" w:rsidRDefault="001E1379" w:rsidP="001E1379">
      <w:pPr>
        <w:pStyle w:val="Nzev"/>
        <w:jc w:val="center"/>
      </w:pPr>
      <w:r>
        <w:t xml:space="preserve">ÚZEMNÍHO PLÁNU </w:t>
      </w:r>
      <w:r w:rsidR="006979F8">
        <w:t>STŘELICE</w:t>
      </w:r>
    </w:p>
    <w:p w14:paraId="7A6FEBB9" w14:textId="77777777" w:rsidR="001E1379" w:rsidRDefault="001E1379" w:rsidP="001E1379"/>
    <w:p w14:paraId="32B310C5" w14:textId="77777777" w:rsidR="001E1379" w:rsidRDefault="001E1379" w:rsidP="001E1379"/>
    <w:p w14:paraId="1A971316" w14:textId="77777777" w:rsidR="001E1379" w:rsidRDefault="001E1379" w:rsidP="001E1379"/>
    <w:p w14:paraId="30C3EB57" w14:textId="77777777" w:rsidR="001E1379" w:rsidRDefault="001E1379" w:rsidP="001E1379"/>
    <w:p w14:paraId="672832DB" w14:textId="77777777" w:rsidR="001E1379" w:rsidRDefault="001E1379" w:rsidP="001E1379"/>
    <w:p w14:paraId="0C33FBFD" w14:textId="77777777" w:rsidR="00761E82" w:rsidRDefault="00761E82" w:rsidP="001E1379"/>
    <w:p w14:paraId="4156D920" w14:textId="77777777" w:rsidR="00761E82" w:rsidRDefault="00761E82" w:rsidP="001E1379"/>
    <w:p w14:paraId="5F7F6F04" w14:textId="77777777" w:rsidR="001E1379" w:rsidRDefault="001E1379" w:rsidP="001E1379"/>
    <w:p w14:paraId="36D2D401" w14:textId="77777777" w:rsidR="001E1379" w:rsidRDefault="001E1379" w:rsidP="001E1379"/>
    <w:p w14:paraId="511C0540" w14:textId="77777777" w:rsidR="001E1379" w:rsidRDefault="001E1379" w:rsidP="001E1379"/>
    <w:p w14:paraId="3B024EC1" w14:textId="77777777" w:rsidR="001E1379" w:rsidRDefault="001E1379" w:rsidP="001E1379"/>
    <w:p w14:paraId="6294082B" w14:textId="77777777" w:rsidR="001E1379" w:rsidRDefault="001E1379" w:rsidP="001E1379"/>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232"/>
      </w:tblGrid>
      <w:tr w:rsidR="001E1379" w:rsidRPr="00A04B94" w14:paraId="0C51B1D7" w14:textId="77777777" w:rsidTr="007A6862">
        <w:tc>
          <w:tcPr>
            <w:tcW w:w="2830" w:type="dxa"/>
          </w:tcPr>
          <w:p w14:paraId="640A5374" w14:textId="77777777" w:rsidR="001E1379" w:rsidRPr="007A6862" w:rsidRDefault="009B7632" w:rsidP="00B318F9">
            <w:r w:rsidRPr="007A6862">
              <w:t>Zhotovitel:</w:t>
            </w:r>
          </w:p>
        </w:tc>
        <w:tc>
          <w:tcPr>
            <w:tcW w:w="6232" w:type="dxa"/>
          </w:tcPr>
          <w:p w14:paraId="7B307050" w14:textId="77777777" w:rsidR="001E1379" w:rsidRPr="007A6862" w:rsidRDefault="009B7632" w:rsidP="00B318F9">
            <w:r w:rsidRPr="007A6862">
              <w:t>Úřad územního plánování Stod</w:t>
            </w:r>
          </w:p>
        </w:tc>
      </w:tr>
      <w:tr w:rsidR="001E1379" w:rsidRPr="00A04B94" w14:paraId="2B5DDA4C" w14:textId="77777777" w:rsidTr="007A6862">
        <w:tc>
          <w:tcPr>
            <w:tcW w:w="2830" w:type="dxa"/>
          </w:tcPr>
          <w:p w14:paraId="3520337D" w14:textId="77777777" w:rsidR="001E1379" w:rsidRPr="007A6862" w:rsidRDefault="001E1379" w:rsidP="00B318F9">
            <w:r w:rsidRPr="007A6862">
              <w:t>Datum zpracování:</w:t>
            </w:r>
          </w:p>
        </w:tc>
        <w:tc>
          <w:tcPr>
            <w:tcW w:w="6232" w:type="dxa"/>
          </w:tcPr>
          <w:p w14:paraId="2F640699" w14:textId="093D7A75" w:rsidR="001E1379" w:rsidRPr="007A6862" w:rsidRDefault="00767DE1" w:rsidP="00B318F9">
            <w:r>
              <w:t xml:space="preserve">Říjen </w:t>
            </w:r>
            <w:r w:rsidR="007D6297" w:rsidRPr="007A6862">
              <w:t>2022</w:t>
            </w:r>
          </w:p>
        </w:tc>
      </w:tr>
      <w:tr w:rsidR="007A6862" w:rsidRPr="00A04B94" w14:paraId="44D9FD4F" w14:textId="77777777" w:rsidTr="007A6862">
        <w:tc>
          <w:tcPr>
            <w:tcW w:w="2830" w:type="dxa"/>
          </w:tcPr>
          <w:p w14:paraId="4A8C70B9" w14:textId="77777777" w:rsidR="007A6862" w:rsidRPr="007A6862" w:rsidRDefault="007A6862" w:rsidP="00B318F9">
            <w:r w:rsidRPr="007A6862">
              <w:t>Zpracovala:</w:t>
            </w:r>
          </w:p>
        </w:tc>
        <w:tc>
          <w:tcPr>
            <w:tcW w:w="6232" w:type="dxa"/>
          </w:tcPr>
          <w:p w14:paraId="08CD3E41" w14:textId="1C69264E" w:rsidR="007A6862" w:rsidRPr="007A6862" w:rsidRDefault="007A6862" w:rsidP="00767DE1">
            <w:r w:rsidRPr="007A6862">
              <w:t xml:space="preserve">Ing. Jana </w:t>
            </w:r>
            <w:r w:rsidR="00767DE1">
              <w:t>Skalová</w:t>
            </w:r>
          </w:p>
        </w:tc>
      </w:tr>
      <w:tr w:rsidR="001E1379" w:rsidRPr="00A04B94" w14:paraId="452C07E1" w14:textId="77777777" w:rsidTr="007A6862">
        <w:tc>
          <w:tcPr>
            <w:tcW w:w="2830" w:type="dxa"/>
          </w:tcPr>
          <w:p w14:paraId="79D7944A" w14:textId="77777777" w:rsidR="001E1379" w:rsidRPr="007A6862" w:rsidRDefault="001E1379" w:rsidP="00B318F9">
            <w:r w:rsidRPr="007A6862">
              <w:t>Úředně oprávněná osoba:</w:t>
            </w:r>
          </w:p>
        </w:tc>
        <w:tc>
          <w:tcPr>
            <w:tcW w:w="6232" w:type="dxa"/>
          </w:tcPr>
          <w:p w14:paraId="5E60DDDB" w14:textId="77777777" w:rsidR="001E1379" w:rsidRPr="007A6862" w:rsidRDefault="009B7632" w:rsidP="00B318F9">
            <w:r w:rsidRPr="007A6862">
              <w:t>Ing</w:t>
            </w:r>
            <w:bookmarkStart w:id="0" w:name="_GoBack"/>
            <w:bookmarkEnd w:id="0"/>
            <w:r w:rsidRPr="007A6862">
              <w:t>. Hana Roudnická</w:t>
            </w:r>
          </w:p>
        </w:tc>
      </w:tr>
      <w:tr w:rsidR="001E1379" w:rsidRPr="00A04B94" w14:paraId="188C2650" w14:textId="77777777" w:rsidTr="007A6862">
        <w:tc>
          <w:tcPr>
            <w:tcW w:w="2830" w:type="dxa"/>
          </w:tcPr>
          <w:p w14:paraId="45371D1A" w14:textId="0F93D79D" w:rsidR="001E1379" w:rsidRPr="00E16D40" w:rsidRDefault="00767DE1" w:rsidP="00B318F9">
            <w:r>
              <w:t>Zástupce obce</w:t>
            </w:r>
            <w:r w:rsidR="00E16D40" w:rsidRPr="00E16D40">
              <w:t>:</w:t>
            </w:r>
          </w:p>
        </w:tc>
        <w:tc>
          <w:tcPr>
            <w:tcW w:w="6232" w:type="dxa"/>
          </w:tcPr>
          <w:p w14:paraId="6E644A88" w14:textId="456ADB44" w:rsidR="001E1379" w:rsidRPr="00E16D40" w:rsidRDefault="00050D2A" w:rsidP="00B318F9">
            <w:r w:rsidRPr="005A14F9">
              <w:t>Ing. Jan Korec</w:t>
            </w:r>
          </w:p>
        </w:tc>
      </w:tr>
      <w:tr w:rsidR="009B7632" w:rsidRPr="00A04B94" w14:paraId="65C1EE5D" w14:textId="77777777" w:rsidTr="007A6862">
        <w:tc>
          <w:tcPr>
            <w:tcW w:w="2830" w:type="dxa"/>
          </w:tcPr>
          <w:p w14:paraId="53A69BE9" w14:textId="105B20AB" w:rsidR="009B7632" w:rsidRPr="007A6862" w:rsidRDefault="009B7632" w:rsidP="00B318F9">
            <w:r w:rsidRPr="007A6862">
              <w:t>Schvaluje</w:t>
            </w:r>
            <w:r w:rsidR="00E16D40">
              <w:t>:</w:t>
            </w:r>
          </w:p>
        </w:tc>
        <w:tc>
          <w:tcPr>
            <w:tcW w:w="6232" w:type="dxa"/>
          </w:tcPr>
          <w:p w14:paraId="39B8131C" w14:textId="77777777" w:rsidR="009B7632" w:rsidRPr="007A6862" w:rsidRDefault="009B7632" w:rsidP="00B318F9">
            <w:r w:rsidRPr="007A6862">
              <w:t xml:space="preserve">Zastupitelstvo obce </w:t>
            </w:r>
            <w:r w:rsidR="006979F8" w:rsidRPr="007A6862">
              <w:t>Střelice</w:t>
            </w:r>
          </w:p>
        </w:tc>
      </w:tr>
    </w:tbl>
    <w:p w14:paraId="5BE253C7" w14:textId="77777777" w:rsidR="001E1379" w:rsidRDefault="001E1379" w:rsidP="001E1379"/>
    <w:p w14:paraId="14B4EC03" w14:textId="77777777" w:rsidR="001E1379" w:rsidRDefault="001E1379">
      <w:r>
        <w:br w:type="page"/>
      </w:r>
    </w:p>
    <w:bookmarkStart w:id="1" w:name="_Toc118118507" w:displacedByCustomXml="next"/>
    <w:bookmarkStart w:id="2" w:name="_Toc101769929" w:displacedByCustomXml="next"/>
    <w:bookmarkStart w:id="3" w:name="_Toc101769978" w:displacedByCustomXml="next"/>
    <w:bookmarkStart w:id="4" w:name="_Toc105584161" w:displacedByCustomXml="next"/>
    <w:bookmarkStart w:id="5" w:name="_Toc107313963" w:displacedByCustomXml="next"/>
    <w:bookmarkStart w:id="6" w:name="_Toc116902642" w:displacedByCustomXml="next"/>
    <w:sdt>
      <w:sdtPr>
        <w:rPr>
          <w:rFonts w:eastAsiaTheme="minorHAnsi" w:cstheme="minorBidi"/>
          <w:b w:val="0"/>
          <w:sz w:val="22"/>
          <w:szCs w:val="22"/>
        </w:rPr>
        <w:id w:val="561991979"/>
        <w:docPartObj>
          <w:docPartGallery w:val="Table of Contents"/>
          <w:docPartUnique/>
        </w:docPartObj>
      </w:sdtPr>
      <w:sdtEndPr>
        <w:rPr>
          <w:bCs/>
        </w:rPr>
      </w:sdtEndPr>
      <w:sdtContent>
        <w:p w14:paraId="7BCEE615" w14:textId="21130029" w:rsidR="00A04B94" w:rsidRPr="00CC0AFC" w:rsidRDefault="00A04B94" w:rsidP="00821E9F">
          <w:pPr>
            <w:pStyle w:val="Nadpis1"/>
            <w:numPr>
              <w:ilvl w:val="0"/>
              <w:numId w:val="0"/>
            </w:numPr>
            <w:spacing w:after="240"/>
            <w:ind w:left="432" w:hanging="432"/>
            <w:rPr>
              <w:rStyle w:val="Nadpis1Char"/>
              <w:b/>
            </w:rPr>
          </w:pPr>
          <w:r w:rsidRPr="00CC0AFC">
            <w:rPr>
              <w:rStyle w:val="Nadpis1Char"/>
              <w:b/>
            </w:rPr>
            <w:t>O</w:t>
          </w:r>
          <w:bookmarkEnd w:id="5"/>
          <w:bookmarkEnd w:id="4"/>
          <w:bookmarkEnd w:id="3"/>
          <w:bookmarkEnd w:id="2"/>
          <w:r w:rsidR="00821E9F">
            <w:rPr>
              <w:rStyle w:val="Nadpis1Char"/>
              <w:b/>
            </w:rPr>
            <w:t>BSAH</w:t>
          </w:r>
          <w:bookmarkEnd w:id="6"/>
          <w:bookmarkEnd w:id="1"/>
        </w:p>
        <w:p w14:paraId="6CCB89AC" w14:textId="47D8DDCF" w:rsidR="005200D7" w:rsidRDefault="00A04B94">
          <w:pPr>
            <w:pStyle w:val="Obsah1"/>
            <w:tabs>
              <w:tab w:val="right" w:leader="dot" w:pos="9062"/>
            </w:tabs>
            <w:rPr>
              <w:rFonts w:asciiTheme="minorHAnsi" w:eastAsiaTheme="minorEastAsia" w:hAnsiTheme="minorHAnsi"/>
              <w:noProof/>
              <w:lang w:eastAsia="cs-CZ"/>
            </w:rPr>
          </w:pPr>
          <w:r>
            <w:rPr>
              <w:b/>
              <w:bCs/>
            </w:rPr>
            <w:fldChar w:fldCharType="begin"/>
          </w:r>
          <w:r>
            <w:rPr>
              <w:b/>
              <w:bCs/>
            </w:rPr>
            <w:instrText xml:space="preserve"> TOC \o "1-3" \h \z \u </w:instrText>
          </w:r>
          <w:r>
            <w:rPr>
              <w:b/>
              <w:bCs/>
            </w:rPr>
            <w:fldChar w:fldCharType="separate"/>
          </w:r>
          <w:hyperlink w:anchor="_Toc118118508" w:history="1">
            <w:r w:rsidR="005200D7" w:rsidRPr="006665A1">
              <w:rPr>
                <w:rStyle w:val="Hypertextovodkaz"/>
                <w:noProof/>
              </w:rPr>
              <w:t>ÚVOD</w:t>
            </w:r>
            <w:r w:rsidR="005200D7">
              <w:rPr>
                <w:noProof/>
                <w:webHidden/>
              </w:rPr>
              <w:tab/>
            </w:r>
            <w:r w:rsidR="005200D7">
              <w:rPr>
                <w:noProof/>
                <w:webHidden/>
              </w:rPr>
              <w:fldChar w:fldCharType="begin"/>
            </w:r>
            <w:r w:rsidR="005200D7">
              <w:rPr>
                <w:noProof/>
                <w:webHidden/>
              </w:rPr>
              <w:instrText xml:space="preserve"> PAGEREF _Toc118118508 \h </w:instrText>
            </w:r>
            <w:r w:rsidR="005200D7">
              <w:rPr>
                <w:noProof/>
                <w:webHidden/>
              </w:rPr>
            </w:r>
            <w:r w:rsidR="005200D7">
              <w:rPr>
                <w:noProof/>
                <w:webHidden/>
              </w:rPr>
              <w:fldChar w:fldCharType="separate"/>
            </w:r>
            <w:r w:rsidR="005200D7">
              <w:rPr>
                <w:noProof/>
                <w:webHidden/>
              </w:rPr>
              <w:t>2</w:t>
            </w:r>
            <w:r w:rsidR="005200D7">
              <w:rPr>
                <w:noProof/>
                <w:webHidden/>
              </w:rPr>
              <w:fldChar w:fldCharType="end"/>
            </w:r>
          </w:hyperlink>
        </w:p>
        <w:p w14:paraId="576D85C4"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09" w:history="1">
            <w:r w:rsidRPr="006665A1">
              <w:rPr>
                <w:rStyle w:val="Hypertextovodkaz"/>
                <w:noProof/>
              </w:rPr>
              <w:t>A.</w:t>
            </w:r>
            <w:r>
              <w:rPr>
                <w:rFonts w:asciiTheme="minorHAnsi" w:eastAsiaTheme="minorEastAsia" w:hAnsiTheme="minorHAnsi"/>
                <w:noProof/>
                <w:lang w:eastAsia="cs-CZ"/>
              </w:rPr>
              <w:tab/>
            </w:r>
            <w:r w:rsidRPr="006665A1">
              <w:rPr>
                <w:rStyle w:val="Hypertextovodkaz"/>
                <w:noProof/>
              </w:rPr>
              <w:t>Vyhodnocení uplatňování územního plánu včetně vyhodnocení změn podmínek, na základě kterých byl územní plán vydán (§ 5 odst. 6 stavebního zákona), a vyhodnocení případných nepředpokládaných negativních dopadů na udržitelný rozvoj území</w:t>
            </w:r>
            <w:r>
              <w:rPr>
                <w:noProof/>
                <w:webHidden/>
              </w:rPr>
              <w:tab/>
            </w:r>
            <w:r>
              <w:rPr>
                <w:noProof/>
                <w:webHidden/>
              </w:rPr>
              <w:fldChar w:fldCharType="begin"/>
            </w:r>
            <w:r>
              <w:rPr>
                <w:noProof/>
                <w:webHidden/>
              </w:rPr>
              <w:instrText xml:space="preserve"> PAGEREF _Toc118118509 \h </w:instrText>
            </w:r>
            <w:r>
              <w:rPr>
                <w:noProof/>
                <w:webHidden/>
              </w:rPr>
            </w:r>
            <w:r>
              <w:rPr>
                <w:noProof/>
                <w:webHidden/>
              </w:rPr>
              <w:fldChar w:fldCharType="separate"/>
            </w:r>
            <w:r>
              <w:rPr>
                <w:noProof/>
                <w:webHidden/>
              </w:rPr>
              <w:t>3</w:t>
            </w:r>
            <w:r>
              <w:rPr>
                <w:noProof/>
                <w:webHidden/>
              </w:rPr>
              <w:fldChar w:fldCharType="end"/>
            </w:r>
          </w:hyperlink>
        </w:p>
        <w:p w14:paraId="1FB19AD4"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10" w:history="1">
            <w:r w:rsidRPr="006665A1">
              <w:rPr>
                <w:rStyle w:val="Hypertextovodkaz"/>
                <w:noProof/>
              </w:rPr>
              <w:t>A.1</w:t>
            </w:r>
            <w:r>
              <w:rPr>
                <w:rFonts w:asciiTheme="minorHAnsi" w:eastAsiaTheme="minorEastAsia" w:hAnsiTheme="minorHAnsi"/>
                <w:noProof/>
                <w:lang w:eastAsia="cs-CZ"/>
              </w:rPr>
              <w:tab/>
            </w:r>
            <w:r w:rsidRPr="006665A1">
              <w:rPr>
                <w:rStyle w:val="Hypertextovodkaz"/>
                <w:noProof/>
              </w:rPr>
              <w:t>Vyhodnocení uplatňování územního plánu</w:t>
            </w:r>
            <w:r>
              <w:rPr>
                <w:noProof/>
                <w:webHidden/>
              </w:rPr>
              <w:tab/>
            </w:r>
            <w:r>
              <w:rPr>
                <w:noProof/>
                <w:webHidden/>
              </w:rPr>
              <w:fldChar w:fldCharType="begin"/>
            </w:r>
            <w:r>
              <w:rPr>
                <w:noProof/>
                <w:webHidden/>
              </w:rPr>
              <w:instrText xml:space="preserve"> PAGEREF _Toc118118510 \h </w:instrText>
            </w:r>
            <w:r>
              <w:rPr>
                <w:noProof/>
                <w:webHidden/>
              </w:rPr>
            </w:r>
            <w:r>
              <w:rPr>
                <w:noProof/>
                <w:webHidden/>
              </w:rPr>
              <w:fldChar w:fldCharType="separate"/>
            </w:r>
            <w:r>
              <w:rPr>
                <w:noProof/>
                <w:webHidden/>
              </w:rPr>
              <w:t>3</w:t>
            </w:r>
            <w:r>
              <w:rPr>
                <w:noProof/>
                <w:webHidden/>
              </w:rPr>
              <w:fldChar w:fldCharType="end"/>
            </w:r>
          </w:hyperlink>
        </w:p>
        <w:p w14:paraId="7B8D7CB2"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11" w:history="1">
            <w:r w:rsidRPr="006665A1">
              <w:rPr>
                <w:rStyle w:val="Hypertextovodkaz"/>
                <w:noProof/>
              </w:rPr>
              <w:t>A.2</w:t>
            </w:r>
            <w:r>
              <w:rPr>
                <w:rFonts w:asciiTheme="minorHAnsi" w:eastAsiaTheme="minorEastAsia" w:hAnsiTheme="minorHAnsi"/>
                <w:noProof/>
                <w:lang w:eastAsia="cs-CZ"/>
              </w:rPr>
              <w:tab/>
            </w:r>
            <w:r w:rsidRPr="006665A1">
              <w:rPr>
                <w:rStyle w:val="Hypertextovodkaz"/>
                <w:noProof/>
              </w:rPr>
              <w:t>Vyhodnocení, zda došlo ke změně podmínek, na základě kterých byl územní plán vydán (§ 5 odst. 6 stavebního zákona)</w:t>
            </w:r>
            <w:r>
              <w:rPr>
                <w:noProof/>
                <w:webHidden/>
              </w:rPr>
              <w:tab/>
            </w:r>
            <w:r>
              <w:rPr>
                <w:noProof/>
                <w:webHidden/>
              </w:rPr>
              <w:fldChar w:fldCharType="begin"/>
            </w:r>
            <w:r>
              <w:rPr>
                <w:noProof/>
                <w:webHidden/>
              </w:rPr>
              <w:instrText xml:space="preserve"> PAGEREF _Toc118118511 \h </w:instrText>
            </w:r>
            <w:r>
              <w:rPr>
                <w:noProof/>
                <w:webHidden/>
              </w:rPr>
            </w:r>
            <w:r>
              <w:rPr>
                <w:noProof/>
                <w:webHidden/>
              </w:rPr>
              <w:fldChar w:fldCharType="separate"/>
            </w:r>
            <w:r>
              <w:rPr>
                <w:noProof/>
                <w:webHidden/>
              </w:rPr>
              <w:t>5</w:t>
            </w:r>
            <w:r>
              <w:rPr>
                <w:noProof/>
                <w:webHidden/>
              </w:rPr>
              <w:fldChar w:fldCharType="end"/>
            </w:r>
          </w:hyperlink>
        </w:p>
        <w:p w14:paraId="7DF5B604"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12" w:history="1">
            <w:r w:rsidRPr="006665A1">
              <w:rPr>
                <w:rStyle w:val="Hypertextovodkaz"/>
                <w:noProof/>
              </w:rPr>
              <w:t>A.3</w:t>
            </w:r>
            <w:r>
              <w:rPr>
                <w:rFonts w:asciiTheme="minorHAnsi" w:eastAsiaTheme="minorEastAsia" w:hAnsiTheme="minorHAnsi"/>
                <w:noProof/>
                <w:lang w:eastAsia="cs-CZ"/>
              </w:rPr>
              <w:tab/>
            </w:r>
            <w:r w:rsidRPr="006665A1">
              <w:rPr>
                <w:rStyle w:val="Hypertextovodkaz"/>
                <w:noProof/>
              </w:rPr>
              <w:t>Sdělení, zda byly zjištěny nepředpokládané negativní dopady na udržitelný rozvoj území</w:t>
            </w:r>
            <w:r>
              <w:rPr>
                <w:noProof/>
                <w:webHidden/>
              </w:rPr>
              <w:tab/>
            </w:r>
            <w:r>
              <w:rPr>
                <w:noProof/>
                <w:webHidden/>
              </w:rPr>
              <w:fldChar w:fldCharType="begin"/>
            </w:r>
            <w:r>
              <w:rPr>
                <w:noProof/>
                <w:webHidden/>
              </w:rPr>
              <w:instrText xml:space="preserve"> PAGEREF _Toc118118512 \h </w:instrText>
            </w:r>
            <w:r>
              <w:rPr>
                <w:noProof/>
                <w:webHidden/>
              </w:rPr>
            </w:r>
            <w:r>
              <w:rPr>
                <w:noProof/>
                <w:webHidden/>
              </w:rPr>
              <w:fldChar w:fldCharType="separate"/>
            </w:r>
            <w:r>
              <w:rPr>
                <w:noProof/>
                <w:webHidden/>
              </w:rPr>
              <w:t>5</w:t>
            </w:r>
            <w:r>
              <w:rPr>
                <w:noProof/>
                <w:webHidden/>
              </w:rPr>
              <w:fldChar w:fldCharType="end"/>
            </w:r>
          </w:hyperlink>
        </w:p>
        <w:p w14:paraId="5654B34F"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13" w:history="1">
            <w:r w:rsidRPr="006665A1">
              <w:rPr>
                <w:rStyle w:val="Hypertextovodkaz"/>
                <w:noProof/>
              </w:rPr>
              <w:t>A.4</w:t>
            </w:r>
            <w:r>
              <w:rPr>
                <w:rFonts w:asciiTheme="minorHAnsi" w:eastAsiaTheme="minorEastAsia" w:hAnsiTheme="minorHAnsi"/>
                <w:noProof/>
                <w:lang w:eastAsia="cs-CZ"/>
              </w:rPr>
              <w:tab/>
            </w:r>
            <w:r w:rsidRPr="006665A1">
              <w:rPr>
                <w:rStyle w:val="Hypertextovodkaz"/>
                <w:noProof/>
              </w:rPr>
              <w:t>Závěry zjištěné z hlediska souladu (návazností) s ÚPD sousedních obcí</w:t>
            </w:r>
            <w:r>
              <w:rPr>
                <w:noProof/>
                <w:webHidden/>
              </w:rPr>
              <w:tab/>
            </w:r>
            <w:r>
              <w:rPr>
                <w:noProof/>
                <w:webHidden/>
              </w:rPr>
              <w:fldChar w:fldCharType="begin"/>
            </w:r>
            <w:r>
              <w:rPr>
                <w:noProof/>
                <w:webHidden/>
              </w:rPr>
              <w:instrText xml:space="preserve"> PAGEREF _Toc118118513 \h </w:instrText>
            </w:r>
            <w:r>
              <w:rPr>
                <w:noProof/>
                <w:webHidden/>
              </w:rPr>
            </w:r>
            <w:r>
              <w:rPr>
                <w:noProof/>
                <w:webHidden/>
              </w:rPr>
              <w:fldChar w:fldCharType="separate"/>
            </w:r>
            <w:r>
              <w:rPr>
                <w:noProof/>
                <w:webHidden/>
              </w:rPr>
              <w:t>5</w:t>
            </w:r>
            <w:r>
              <w:rPr>
                <w:noProof/>
                <w:webHidden/>
              </w:rPr>
              <w:fldChar w:fldCharType="end"/>
            </w:r>
          </w:hyperlink>
        </w:p>
        <w:p w14:paraId="0A6FC148"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14" w:history="1">
            <w:r w:rsidRPr="006665A1">
              <w:rPr>
                <w:rStyle w:val="Hypertextovodkaz"/>
                <w:noProof/>
              </w:rPr>
              <w:t>B.</w:t>
            </w:r>
            <w:r>
              <w:rPr>
                <w:rFonts w:asciiTheme="minorHAnsi" w:eastAsiaTheme="minorEastAsia" w:hAnsiTheme="minorHAnsi"/>
                <w:noProof/>
                <w:lang w:eastAsia="cs-CZ"/>
              </w:rPr>
              <w:tab/>
            </w:r>
            <w:r w:rsidRPr="006665A1">
              <w:rPr>
                <w:rStyle w:val="Hypertextovodkaz"/>
                <w:noProof/>
              </w:rPr>
              <w:t>Problémy k řešení v územním plánu vyplývající z územně analytických podkladů</w:t>
            </w:r>
            <w:r>
              <w:rPr>
                <w:noProof/>
                <w:webHidden/>
              </w:rPr>
              <w:tab/>
            </w:r>
            <w:r>
              <w:rPr>
                <w:noProof/>
                <w:webHidden/>
              </w:rPr>
              <w:fldChar w:fldCharType="begin"/>
            </w:r>
            <w:r>
              <w:rPr>
                <w:noProof/>
                <w:webHidden/>
              </w:rPr>
              <w:instrText xml:space="preserve"> PAGEREF _Toc118118514 \h </w:instrText>
            </w:r>
            <w:r>
              <w:rPr>
                <w:noProof/>
                <w:webHidden/>
              </w:rPr>
            </w:r>
            <w:r>
              <w:rPr>
                <w:noProof/>
                <w:webHidden/>
              </w:rPr>
              <w:fldChar w:fldCharType="separate"/>
            </w:r>
            <w:r>
              <w:rPr>
                <w:noProof/>
                <w:webHidden/>
              </w:rPr>
              <w:t>6</w:t>
            </w:r>
            <w:r>
              <w:rPr>
                <w:noProof/>
                <w:webHidden/>
              </w:rPr>
              <w:fldChar w:fldCharType="end"/>
            </w:r>
          </w:hyperlink>
        </w:p>
        <w:p w14:paraId="7C56A9FD"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15" w:history="1">
            <w:r w:rsidRPr="006665A1">
              <w:rPr>
                <w:rStyle w:val="Hypertextovodkaz"/>
                <w:noProof/>
              </w:rPr>
              <w:t>C.</w:t>
            </w:r>
            <w:r>
              <w:rPr>
                <w:rFonts w:asciiTheme="minorHAnsi" w:eastAsiaTheme="minorEastAsia" w:hAnsiTheme="minorHAnsi"/>
                <w:noProof/>
                <w:lang w:eastAsia="cs-CZ"/>
              </w:rPr>
              <w:tab/>
            </w:r>
            <w:r w:rsidRPr="006665A1">
              <w:rPr>
                <w:rStyle w:val="Hypertextovodkaz"/>
                <w:noProof/>
              </w:rPr>
              <w:t>Vyhodnocení souladu územního plánu s politikou územního rozvoje a územně plánovací dokumentací vydanou krajem</w:t>
            </w:r>
            <w:r>
              <w:rPr>
                <w:noProof/>
                <w:webHidden/>
              </w:rPr>
              <w:tab/>
            </w:r>
            <w:r>
              <w:rPr>
                <w:noProof/>
                <w:webHidden/>
              </w:rPr>
              <w:fldChar w:fldCharType="begin"/>
            </w:r>
            <w:r>
              <w:rPr>
                <w:noProof/>
                <w:webHidden/>
              </w:rPr>
              <w:instrText xml:space="preserve"> PAGEREF _Toc118118515 \h </w:instrText>
            </w:r>
            <w:r>
              <w:rPr>
                <w:noProof/>
                <w:webHidden/>
              </w:rPr>
            </w:r>
            <w:r>
              <w:rPr>
                <w:noProof/>
                <w:webHidden/>
              </w:rPr>
              <w:fldChar w:fldCharType="separate"/>
            </w:r>
            <w:r>
              <w:rPr>
                <w:noProof/>
                <w:webHidden/>
              </w:rPr>
              <w:t>7</w:t>
            </w:r>
            <w:r>
              <w:rPr>
                <w:noProof/>
                <w:webHidden/>
              </w:rPr>
              <w:fldChar w:fldCharType="end"/>
            </w:r>
          </w:hyperlink>
        </w:p>
        <w:p w14:paraId="23C45003"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16" w:history="1">
            <w:r w:rsidRPr="006665A1">
              <w:rPr>
                <w:rStyle w:val="Hypertextovodkaz"/>
                <w:noProof/>
              </w:rPr>
              <w:t>C.1</w:t>
            </w:r>
            <w:r>
              <w:rPr>
                <w:rFonts w:asciiTheme="minorHAnsi" w:eastAsiaTheme="minorEastAsia" w:hAnsiTheme="minorHAnsi"/>
                <w:noProof/>
                <w:lang w:eastAsia="cs-CZ"/>
              </w:rPr>
              <w:tab/>
            </w:r>
            <w:r w:rsidRPr="006665A1">
              <w:rPr>
                <w:rStyle w:val="Hypertextovodkaz"/>
                <w:noProof/>
              </w:rPr>
              <w:t>Soulad územního plánu s politikou územního rozvoje</w:t>
            </w:r>
            <w:r>
              <w:rPr>
                <w:noProof/>
                <w:webHidden/>
              </w:rPr>
              <w:tab/>
            </w:r>
            <w:r>
              <w:rPr>
                <w:noProof/>
                <w:webHidden/>
              </w:rPr>
              <w:fldChar w:fldCharType="begin"/>
            </w:r>
            <w:r>
              <w:rPr>
                <w:noProof/>
                <w:webHidden/>
              </w:rPr>
              <w:instrText xml:space="preserve"> PAGEREF _Toc118118516 \h </w:instrText>
            </w:r>
            <w:r>
              <w:rPr>
                <w:noProof/>
                <w:webHidden/>
              </w:rPr>
            </w:r>
            <w:r>
              <w:rPr>
                <w:noProof/>
                <w:webHidden/>
              </w:rPr>
              <w:fldChar w:fldCharType="separate"/>
            </w:r>
            <w:r>
              <w:rPr>
                <w:noProof/>
                <w:webHidden/>
              </w:rPr>
              <w:t>7</w:t>
            </w:r>
            <w:r>
              <w:rPr>
                <w:noProof/>
                <w:webHidden/>
              </w:rPr>
              <w:fldChar w:fldCharType="end"/>
            </w:r>
          </w:hyperlink>
        </w:p>
        <w:p w14:paraId="3D3E5BBB"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17" w:history="1">
            <w:r w:rsidRPr="006665A1">
              <w:rPr>
                <w:rStyle w:val="Hypertextovodkaz"/>
                <w:noProof/>
              </w:rPr>
              <w:t>C.2</w:t>
            </w:r>
            <w:r>
              <w:rPr>
                <w:rFonts w:asciiTheme="minorHAnsi" w:eastAsiaTheme="minorEastAsia" w:hAnsiTheme="minorHAnsi"/>
                <w:noProof/>
                <w:lang w:eastAsia="cs-CZ"/>
              </w:rPr>
              <w:tab/>
            </w:r>
            <w:r w:rsidRPr="006665A1">
              <w:rPr>
                <w:rStyle w:val="Hypertextovodkaz"/>
                <w:noProof/>
              </w:rPr>
              <w:t>Soulad územního plánu s územně plánovací dokumentací vydanou krajem</w:t>
            </w:r>
            <w:r>
              <w:rPr>
                <w:noProof/>
                <w:webHidden/>
              </w:rPr>
              <w:tab/>
            </w:r>
            <w:r>
              <w:rPr>
                <w:noProof/>
                <w:webHidden/>
              </w:rPr>
              <w:fldChar w:fldCharType="begin"/>
            </w:r>
            <w:r>
              <w:rPr>
                <w:noProof/>
                <w:webHidden/>
              </w:rPr>
              <w:instrText xml:space="preserve"> PAGEREF _Toc118118517 \h </w:instrText>
            </w:r>
            <w:r>
              <w:rPr>
                <w:noProof/>
                <w:webHidden/>
              </w:rPr>
            </w:r>
            <w:r>
              <w:rPr>
                <w:noProof/>
                <w:webHidden/>
              </w:rPr>
              <w:fldChar w:fldCharType="separate"/>
            </w:r>
            <w:r>
              <w:rPr>
                <w:noProof/>
                <w:webHidden/>
              </w:rPr>
              <w:t>7</w:t>
            </w:r>
            <w:r>
              <w:rPr>
                <w:noProof/>
                <w:webHidden/>
              </w:rPr>
              <w:fldChar w:fldCharType="end"/>
            </w:r>
          </w:hyperlink>
        </w:p>
        <w:p w14:paraId="1C51EA34"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18" w:history="1">
            <w:r w:rsidRPr="006665A1">
              <w:rPr>
                <w:rStyle w:val="Hypertextovodkaz"/>
                <w:noProof/>
              </w:rPr>
              <w:t>D.</w:t>
            </w:r>
            <w:r>
              <w:rPr>
                <w:rFonts w:asciiTheme="minorHAnsi" w:eastAsiaTheme="minorEastAsia" w:hAnsiTheme="minorHAnsi"/>
                <w:noProof/>
                <w:lang w:eastAsia="cs-CZ"/>
              </w:rPr>
              <w:tab/>
            </w:r>
            <w:r w:rsidRPr="006665A1">
              <w:rPr>
                <w:rStyle w:val="Hypertextovodkaz"/>
                <w:noProof/>
              </w:rPr>
              <w:t>Vyhodnocení potřeby vymezení nových zastavitelných ploch podle § 55 odst. 4 stavebního zákona</w:t>
            </w:r>
            <w:r>
              <w:rPr>
                <w:noProof/>
                <w:webHidden/>
              </w:rPr>
              <w:tab/>
            </w:r>
            <w:r>
              <w:rPr>
                <w:noProof/>
                <w:webHidden/>
              </w:rPr>
              <w:fldChar w:fldCharType="begin"/>
            </w:r>
            <w:r>
              <w:rPr>
                <w:noProof/>
                <w:webHidden/>
              </w:rPr>
              <w:instrText xml:space="preserve"> PAGEREF _Toc118118518 \h </w:instrText>
            </w:r>
            <w:r>
              <w:rPr>
                <w:noProof/>
                <w:webHidden/>
              </w:rPr>
            </w:r>
            <w:r>
              <w:rPr>
                <w:noProof/>
                <w:webHidden/>
              </w:rPr>
              <w:fldChar w:fldCharType="separate"/>
            </w:r>
            <w:r>
              <w:rPr>
                <w:noProof/>
                <w:webHidden/>
              </w:rPr>
              <w:t>10</w:t>
            </w:r>
            <w:r>
              <w:rPr>
                <w:noProof/>
                <w:webHidden/>
              </w:rPr>
              <w:fldChar w:fldCharType="end"/>
            </w:r>
          </w:hyperlink>
        </w:p>
        <w:p w14:paraId="0D929B7E"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19" w:history="1">
            <w:r w:rsidRPr="006665A1">
              <w:rPr>
                <w:rStyle w:val="Hypertextovodkaz"/>
                <w:noProof/>
              </w:rPr>
              <w:t>E.</w:t>
            </w:r>
            <w:r>
              <w:rPr>
                <w:rFonts w:asciiTheme="minorHAnsi" w:eastAsiaTheme="minorEastAsia" w:hAnsiTheme="minorHAnsi"/>
                <w:noProof/>
                <w:lang w:eastAsia="cs-CZ"/>
              </w:rPr>
              <w:tab/>
            </w:r>
            <w:r w:rsidRPr="006665A1">
              <w:rPr>
                <w:rStyle w:val="Hypertextovodkaz"/>
                <w:noProof/>
              </w:rPr>
              <w:t>Pokyny pro zpracování návrhu změny územního plánu</w:t>
            </w:r>
            <w:r>
              <w:rPr>
                <w:noProof/>
                <w:webHidden/>
              </w:rPr>
              <w:tab/>
            </w:r>
            <w:r>
              <w:rPr>
                <w:noProof/>
                <w:webHidden/>
              </w:rPr>
              <w:fldChar w:fldCharType="begin"/>
            </w:r>
            <w:r>
              <w:rPr>
                <w:noProof/>
                <w:webHidden/>
              </w:rPr>
              <w:instrText xml:space="preserve"> PAGEREF _Toc118118519 \h </w:instrText>
            </w:r>
            <w:r>
              <w:rPr>
                <w:noProof/>
                <w:webHidden/>
              </w:rPr>
            </w:r>
            <w:r>
              <w:rPr>
                <w:noProof/>
                <w:webHidden/>
              </w:rPr>
              <w:fldChar w:fldCharType="separate"/>
            </w:r>
            <w:r>
              <w:rPr>
                <w:noProof/>
                <w:webHidden/>
              </w:rPr>
              <w:t>12</w:t>
            </w:r>
            <w:r>
              <w:rPr>
                <w:noProof/>
                <w:webHidden/>
              </w:rPr>
              <w:fldChar w:fldCharType="end"/>
            </w:r>
          </w:hyperlink>
        </w:p>
        <w:p w14:paraId="4C63F901"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20" w:history="1">
            <w:r w:rsidRPr="006665A1">
              <w:rPr>
                <w:rStyle w:val="Hypertextovodkaz"/>
                <w:noProof/>
              </w:rPr>
              <w:t>E.1</w:t>
            </w:r>
            <w:r>
              <w:rPr>
                <w:rFonts w:asciiTheme="minorHAnsi" w:eastAsiaTheme="minorEastAsia" w:hAnsiTheme="minorHAnsi"/>
                <w:noProof/>
                <w:lang w:eastAsia="cs-CZ"/>
              </w:rPr>
              <w:tab/>
            </w:r>
            <w:r w:rsidRPr="006665A1">
              <w:rPr>
                <w:rStyle w:val="Hypertextovodkaz"/>
                <w:noProof/>
              </w:rPr>
              <w:t>Zajištění souladu s PÚR, ÚPD vydanou krajem a ÚAP</w:t>
            </w:r>
            <w:r>
              <w:rPr>
                <w:noProof/>
                <w:webHidden/>
              </w:rPr>
              <w:tab/>
            </w:r>
            <w:r>
              <w:rPr>
                <w:noProof/>
                <w:webHidden/>
              </w:rPr>
              <w:fldChar w:fldCharType="begin"/>
            </w:r>
            <w:r>
              <w:rPr>
                <w:noProof/>
                <w:webHidden/>
              </w:rPr>
              <w:instrText xml:space="preserve"> PAGEREF _Toc118118520 \h </w:instrText>
            </w:r>
            <w:r>
              <w:rPr>
                <w:noProof/>
                <w:webHidden/>
              </w:rPr>
            </w:r>
            <w:r>
              <w:rPr>
                <w:noProof/>
                <w:webHidden/>
              </w:rPr>
              <w:fldChar w:fldCharType="separate"/>
            </w:r>
            <w:r>
              <w:rPr>
                <w:noProof/>
                <w:webHidden/>
              </w:rPr>
              <w:t>12</w:t>
            </w:r>
            <w:r>
              <w:rPr>
                <w:noProof/>
                <w:webHidden/>
              </w:rPr>
              <w:fldChar w:fldCharType="end"/>
            </w:r>
          </w:hyperlink>
        </w:p>
        <w:p w14:paraId="3254791A"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21" w:history="1">
            <w:r w:rsidRPr="006665A1">
              <w:rPr>
                <w:rStyle w:val="Hypertextovodkaz"/>
                <w:noProof/>
              </w:rPr>
              <w:t>E.2</w:t>
            </w:r>
            <w:r>
              <w:rPr>
                <w:rFonts w:asciiTheme="minorHAnsi" w:eastAsiaTheme="minorEastAsia" w:hAnsiTheme="minorHAnsi"/>
                <w:noProof/>
                <w:lang w:eastAsia="cs-CZ"/>
              </w:rPr>
              <w:tab/>
            </w:r>
            <w:r w:rsidRPr="006665A1">
              <w:rPr>
                <w:rStyle w:val="Hypertextovodkaz"/>
                <w:noProof/>
              </w:rPr>
              <w:t>Požadavky vzešlé z revize ÚP</w:t>
            </w:r>
            <w:r>
              <w:rPr>
                <w:noProof/>
                <w:webHidden/>
              </w:rPr>
              <w:tab/>
            </w:r>
            <w:r>
              <w:rPr>
                <w:noProof/>
                <w:webHidden/>
              </w:rPr>
              <w:fldChar w:fldCharType="begin"/>
            </w:r>
            <w:r>
              <w:rPr>
                <w:noProof/>
                <w:webHidden/>
              </w:rPr>
              <w:instrText xml:space="preserve"> PAGEREF _Toc118118521 \h </w:instrText>
            </w:r>
            <w:r>
              <w:rPr>
                <w:noProof/>
                <w:webHidden/>
              </w:rPr>
            </w:r>
            <w:r>
              <w:rPr>
                <w:noProof/>
                <w:webHidden/>
              </w:rPr>
              <w:fldChar w:fldCharType="separate"/>
            </w:r>
            <w:r>
              <w:rPr>
                <w:noProof/>
                <w:webHidden/>
              </w:rPr>
              <w:t>12</w:t>
            </w:r>
            <w:r>
              <w:rPr>
                <w:noProof/>
                <w:webHidden/>
              </w:rPr>
              <w:fldChar w:fldCharType="end"/>
            </w:r>
          </w:hyperlink>
        </w:p>
        <w:p w14:paraId="6DB696D6"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22" w:history="1">
            <w:r w:rsidRPr="006665A1">
              <w:rPr>
                <w:rStyle w:val="Hypertextovodkaz"/>
                <w:noProof/>
              </w:rPr>
              <w:t>E.3</w:t>
            </w:r>
            <w:r>
              <w:rPr>
                <w:rFonts w:asciiTheme="minorHAnsi" w:eastAsiaTheme="minorEastAsia" w:hAnsiTheme="minorHAnsi"/>
                <w:noProof/>
                <w:lang w:eastAsia="cs-CZ"/>
              </w:rPr>
              <w:tab/>
            </w:r>
            <w:r w:rsidRPr="006665A1">
              <w:rPr>
                <w:rStyle w:val="Hypertextovodkaz"/>
                <w:noProof/>
              </w:rPr>
              <w:t>Požadavky obce</w:t>
            </w:r>
            <w:r>
              <w:rPr>
                <w:noProof/>
                <w:webHidden/>
              </w:rPr>
              <w:tab/>
            </w:r>
            <w:r>
              <w:rPr>
                <w:noProof/>
                <w:webHidden/>
              </w:rPr>
              <w:fldChar w:fldCharType="begin"/>
            </w:r>
            <w:r>
              <w:rPr>
                <w:noProof/>
                <w:webHidden/>
              </w:rPr>
              <w:instrText xml:space="preserve"> PAGEREF _Toc118118522 \h </w:instrText>
            </w:r>
            <w:r>
              <w:rPr>
                <w:noProof/>
                <w:webHidden/>
              </w:rPr>
            </w:r>
            <w:r>
              <w:rPr>
                <w:noProof/>
                <w:webHidden/>
              </w:rPr>
              <w:fldChar w:fldCharType="separate"/>
            </w:r>
            <w:r>
              <w:rPr>
                <w:noProof/>
                <w:webHidden/>
              </w:rPr>
              <w:t>12</w:t>
            </w:r>
            <w:r>
              <w:rPr>
                <w:noProof/>
                <w:webHidden/>
              </w:rPr>
              <w:fldChar w:fldCharType="end"/>
            </w:r>
          </w:hyperlink>
        </w:p>
        <w:p w14:paraId="10C57905"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23" w:history="1">
            <w:r w:rsidRPr="006665A1">
              <w:rPr>
                <w:rStyle w:val="Hypertextovodkaz"/>
                <w:noProof/>
              </w:rPr>
              <w:t>E.4</w:t>
            </w:r>
            <w:r>
              <w:rPr>
                <w:rFonts w:asciiTheme="minorHAnsi" w:eastAsiaTheme="minorEastAsia" w:hAnsiTheme="minorHAnsi"/>
                <w:noProof/>
                <w:lang w:eastAsia="cs-CZ"/>
              </w:rPr>
              <w:tab/>
            </w:r>
            <w:r w:rsidRPr="006665A1">
              <w:rPr>
                <w:rStyle w:val="Hypertextovodkaz"/>
                <w:noProof/>
              </w:rPr>
              <w:t>Požadavky dotčených orgánů a krajského úřadu</w:t>
            </w:r>
            <w:r>
              <w:rPr>
                <w:noProof/>
                <w:webHidden/>
              </w:rPr>
              <w:tab/>
            </w:r>
            <w:r>
              <w:rPr>
                <w:noProof/>
                <w:webHidden/>
              </w:rPr>
              <w:fldChar w:fldCharType="begin"/>
            </w:r>
            <w:r>
              <w:rPr>
                <w:noProof/>
                <w:webHidden/>
              </w:rPr>
              <w:instrText xml:space="preserve"> PAGEREF _Toc118118523 \h </w:instrText>
            </w:r>
            <w:r>
              <w:rPr>
                <w:noProof/>
                <w:webHidden/>
              </w:rPr>
            </w:r>
            <w:r>
              <w:rPr>
                <w:noProof/>
                <w:webHidden/>
              </w:rPr>
              <w:fldChar w:fldCharType="separate"/>
            </w:r>
            <w:r>
              <w:rPr>
                <w:noProof/>
                <w:webHidden/>
              </w:rPr>
              <w:t>13</w:t>
            </w:r>
            <w:r>
              <w:rPr>
                <w:noProof/>
                <w:webHidden/>
              </w:rPr>
              <w:fldChar w:fldCharType="end"/>
            </w:r>
          </w:hyperlink>
        </w:p>
        <w:p w14:paraId="02C0703D"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24" w:history="1">
            <w:r w:rsidRPr="006665A1">
              <w:rPr>
                <w:rStyle w:val="Hypertextovodkaz"/>
                <w:noProof/>
              </w:rPr>
              <w:t>E.5</w:t>
            </w:r>
            <w:r>
              <w:rPr>
                <w:rFonts w:asciiTheme="minorHAnsi" w:eastAsiaTheme="minorEastAsia" w:hAnsiTheme="minorHAnsi"/>
                <w:noProof/>
                <w:lang w:eastAsia="cs-CZ"/>
              </w:rPr>
              <w:tab/>
            </w:r>
            <w:r w:rsidRPr="006665A1">
              <w:rPr>
                <w:rStyle w:val="Hypertextovodkaz"/>
                <w:noProof/>
              </w:rPr>
              <w:t>Pokyny pro zpracování návrhu změny územního plánu z hlediska struktury dokumentace</w:t>
            </w:r>
            <w:r>
              <w:rPr>
                <w:noProof/>
                <w:webHidden/>
              </w:rPr>
              <w:tab/>
            </w:r>
            <w:r>
              <w:rPr>
                <w:noProof/>
                <w:webHidden/>
              </w:rPr>
              <w:fldChar w:fldCharType="begin"/>
            </w:r>
            <w:r>
              <w:rPr>
                <w:noProof/>
                <w:webHidden/>
              </w:rPr>
              <w:instrText xml:space="preserve"> PAGEREF _Toc118118524 \h </w:instrText>
            </w:r>
            <w:r>
              <w:rPr>
                <w:noProof/>
                <w:webHidden/>
              </w:rPr>
            </w:r>
            <w:r>
              <w:rPr>
                <w:noProof/>
                <w:webHidden/>
              </w:rPr>
              <w:fldChar w:fldCharType="separate"/>
            </w:r>
            <w:r>
              <w:rPr>
                <w:noProof/>
                <w:webHidden/>
              </w:rPr>
              <w:t>18</w:t>
            </w:r>
            <w:r>
              <w:rPr>
                <w:noProof/>
                <w:webHidden/>
              </w:rPr>
              <w:fldChar w:fldCharType="end"/>
            </w:r>
          </w:hyperlink>
        </w:p>
        <w:p w14:paraId="2B9E8936" w14:textId="77777777" w:rsidR="005200D7" w:rsidRDefault="005200D7">
          <w:pPr>
            <w:pStyle w:val="Obsah2"/>
            <w:tabs>
              <w:tab w:val="left" w:pos="880"/>
              <w:tab w:val="right" w:leader="dot" w:pos="9062"/>
            </w:tabs>
            <w:rPr>
              <w:rFonts w:asciiTheme="minorHAnsi" w:eastAsiaTheme="minorEastAsia" w:hAnsiTheme="minorHAnsi"/>
              <w:noProof/>
              <w:lang w:eastAsia="cs-CZ"/>
            </w:rPr>
          </w:pPr>
          <w:hyperlink w:anchor="_Toc118118525" w:history="1">
            <w:r w:rsidRPr="006665A1">
              <w:rPr>
                <w:rStyle w:val="Hypertextovodkaz"/>
                <w:noProof/>
              </w:rPr>
              <w:t>E.6</w:t>
            </w:r>
            <w:r>
              <w:rPr>
                <w:rFonts w:asciiTheme="minorHAnsi" w:eastAsiaTheme="minorEastAsia" w:hAnsiTheme="minorHAnsi"/>
                <w:noProof/>
                <w:lang w:eastAsia="cs-CZ"/>
              </w:rPr>
              <w:tab/>
            </w:r>
            <w:r w:rsidRPr="006665A1">
              <w:rPr>
                <w:rStyle w:val="Hypertextovodkaz"/>
                <w:noProof/>
              </w:rPr>
              <w:t>Změna bude pořízena na základě § 55a stavebního zákona.</w:t>
            </w:r>
            <w:r>
              <w:rPr>
                <w:noProof/>
                <w:webHidden/>
              </w:rPr>
              <w:tab/>
            </w:r>
            <w:r>
              <w:rPr>
                <w:noProof/>
                <w:webHidden/>
              </w:rPr>
              <w:fldChar w:fldCharType="begin"/>
            </w:r>
            <w:r>
              <w:rPr>
                <w:noProof/>
                <w:webHidden/>
              </w:rPr>
              <w:instrText xml:space="preserve"> PAGEREF _Toc118118525 \h </w:instrText>
            </w:r>
            <w:r>
              <w:rPr>
                <w:noProof/>
                <w:webHidden/>
              </w:rPr>
            </w:r>
            <w:r>
              <w:rPr>
                <w:noProof/>
                <w:webHidden/>
              </w:rPr>
              <w:fldChar w:fldCharType="separate"/>
            </w:r>
            <w:r>
              <w:rPr>
                <w:noProof/>
                <w:webHidden/>
              </w:rPr>
              <w:t>18</w:t>
            </w:r>
            <w:r>
              <w:rPr>
                <w:noProof/>
                <w:webHidden/>
              </w:rPr>
              <w:fldChar w:fldCharType="end"/>
            </w:r>
          </w:hyperlink>
        </w:p>
        <w:p w14:paraId="7C02A72B"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26" w:history="1">
            <w:r w:rsidRPr="006665A1">
              <w:rPr>
                <w:rStyle w:val="Hypertextovodkaz"/>
                <w:noProof/>
              </w:rPr>
              <w:t>F.</w:t>
            </w:r>
            <w:r>
              <w:rPr>
                <w:rFonts w:asciiTheme="minorHAnsi" w:eastAsiaTheme="minorEastAsia" w:hAnsiTheme="minorHAnsi"/>
                <w:noProof/>
                <w:lang w:eastAsia="cs-CZ"/>
              </w:rPr>
              <w:tab/>
            </w:r>
            <w:r w:rsidRPr="006665A1">
              <w:rPr>
                <w:rStyle w:val="Hypertextovodkaz"/>
                <w:noProof/>
              </w:rPr>
              <w:t>Požadavky a podmínky pro vyhodnocení vlivů návrhu změny územního plánu na udržitelný rozvoj území (§ 19 odst. 2 stavebního zákona), pokud je požadováno vyhodnocení vlivů na životní prostředí nebo nelze vyloučit významný negativní vliv na evropsky významnou lokalitu nebo ptačí oblast</w:t>
            </w:r>
            <w:r>
              <w:rPr>
                <w:noProof/>
                <w:webHidden/>
              </w:rPr>
              <w:tab/>
            </w:r>
            <w:r>
              <w:rPr>
                <w:noProof/>
                <w:webHidden/>
              </w:rPr>
              <w:fldChar w:fldCharType="begin"/>
            </w:r>
            <w:r>
              <w:rPr>
                <w:noProof/>
                <w:webHidden/>
              </w:rPr>
              <w:instrText xml:space="preserve"> PAGEREF _Toc118118526 \h </w:instrText>
            </w:r>
            <w:r>
              <w:rPr>
                <w:noProof/>
                <w:webHidden/>
              </w:rPr>
            </w:r>
            <w:r>
              <w:rPr>
                <w:noProof/>
                <w:webHidden/>
              </w:rPr>
              <w:fldChar w:fldCharType="separate"/>
            </w:r>
            <w:r>
              <w:rPr>
                <w:noProof/>
                <w:webHidden/>
              </w:rPr>
              <w:t>19</w:t>
            </w:r>
            <w:r>
              <w:rPr>
                <w:noProof/>
                <w:webHidden/>
              </w:rPr>
              <w:fldChar w:fldCharType="end"/>
            </w:r>
          </w:hyperlink>
        </w:p>
        <w:p w14:paraId="0CD42991"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27" w:history="1">
            <w:r w:rsidRPr="006665A1">
              <w:rPr>
                <w:rStyle w:val="Hypertextovodkaz"/>
                <w:noProof/>
              </w:rPr>
              <w:t>G.</w:t>
            </w:r>
            <w:r>
              <w:rPr>
                <w:rFonts w:asciiTheme="minorHAnsi" w:eastAsiaTheme="minorEastAsia" w:hAnsiTheme="minorHAnsi"/>
                <w:noProof/>
                <w:lang w:eastAsia="cs-CZ"/>
              </w:rPr>
              <w:tab/>
            </w:r>
            <w:r w:rsidRPr="006665A1">
              <w:rPr>
                <w:rStyle w:val="Hypertextovodkaz"/>
                <w:noProof/>
              </w:rPr>
              <w:t>Požadavky na zpracování variant řešení návrhu změny územního plánu, je-li zpracování variant vyžadováno</w:t>
            </w:r>
            <w:r>
              <w:rPr>
                <w:noProof/>
                <w:webHidden/>
              </w:rPr>
              <w:tab/>
            </w:r>
            <w:r>
              <w:rPr>
                <w:noProof/>
                <w:webHidden/>
              </w:rPr>
              <w:fldChar w:fldCharType="begin"/>
            </w:r>
            <w:r>
              <w:rPr>
                <w:noProof/>
                <w:webHidden/>
              </w:rPr>
              <w:instrText xml:space="preserve"> PAGEREF _Toc118118527 \h </w:instrText>
            </w:r>
            <w:r>
              <w:rPr>
                <w:noProof/>
                <w:webHidden/>
              </w:rPr>
            </w:r>
            <w:r>
              <w:rPr>
                <w:noProof/>
                <w:webHidden/>
              </w:rPr>
              <w:fldChar w:fldCharType="separate"/>
            </w:r>
            <w:r>
              <w:rPr>
                <w:noProof/>
                <w:webHidden/>
              </w:rPr>
              <w:t>20</w:t>
            </w:r>
            <w:r>
              <w:rPr>
                <w:noProof/>
                <w:webHidden/>
              </w:rPr>
              <w:fldChar w:fldCharType="end"/>
            </w:r>
          </w:hyperlink>
        </w:p>
        <w:p w14:paraId="424B466A"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28" w:history="1">
            <w:r w:rsidRPr="006665A1">
              <w:rPr>
                <w:rStyle w:val="Hypertextovodkaz"/>
                <w:noProof/>
              </w:rPr>
              <w:t>H.</w:t>
            </w:r>
            <w:r>
              <w:rPr>
                <w:rFonts w:asciiTheme="minorHAnsi" w:eastAsiaTheme="minorEastAsia" w:hAnsiTheme="minorHAnsi"/>
                <w:noProof/>
                <w:lang w:eastAsia="cs-CZ"/>
              </w:rPr>
              <w:tab/>
            </w:r>
            <w:r w:rsidRPr="006665A1">
              <w:rPr>
                <w:rStyle w:val="Hypertextovodkaz"/>
                <w:noProof/>
              </w:rPr>
              <w:t>Návrh na pořízení nového územního plánu, pokud ze skutečností uvedených pod písmeny a) až d) vyplyne potřeba změny, která podstatně ovlivňuje koncepci územního plánu</w:t>
            </w:r>
            <w:r>
              <w:rPr>
                <w:noProof/>
                <w:webHidden/>
              </w:rPr>
              <w:tab/>
            </w:r>
            <w:r>
              <w:rPr>
                <w:noProof/>
                <w:webHidden/>
              </w:rPr>
              <w:fldChar w:fldCharType="begin"/>
            </w:r>
            <w:r>
              <w:rPr>
                <w:noProof/>
                <w:webHidden/>
              </w:rPr>
              <w:instrText xml:space="preserve"> PAGEREF _Toc118118528 \h </w:instrText>
            </w:r>
            <w:r>
              <w:rPr>
                <w:noProof/>
                <w:webHidden/>
              </w:rPr>
            </w:r>
            <w:r>
              <w:rPr>
                <w:noProof/>
                <w:webHidden/>
              </w:rPr>
              <w:fldChar w:fldCharType="separate"/>
            </w:r>
            <w:r>
              <w:rPr>
                <w:noProof/>
                <w:webHidden/>
              </w:rPr>
              <w:t>21</w:t>
            </w:r>
            <w:r>
              <w:rPr>
                <w:noProof/>
                <w:webHidden/>
              </w:rPr>
              <w:fldChar w:fldCharType="end"/>
            </w:r>
          </w:hyperlink>
        </w:p>
        <w:p w14:paraId="5CD926D3"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29" w:history="1">
            <w:r w:rsidRPr="006665A1">
              <w:rPr>
                <w:rStyle w:val="Hypertextovodkaz"/>
                <w:noProof/>
              </w:rPr>
              <w:t>I.</w:t>
            </w:r>
            <w:r>
              <w:rPr>
                <w:rFonts w:asciiTheme="minorHAnsi" w:eastAsiaTheme="minorEastAsia" w:hAnsiTheme="minorHAnsi"/>
                <w:noProof/>
                <w:lang w:eastAsia="cs-CZ"/>
              </w:rPr>
              <w:tab/>
            </w:r>
            <w:r w:rsidRPr="006665A1">
              <w:rPr>
                <w:rStyle w:val="Hypertextovodkaz"/>
                <w:noProof/>
              </w:rPr>
              <w:t>Požadavky na eliminaci, minimalizaci nebo kompenzaci negativních dopadů na udržitelný rozvoj území, pokud byly ve vyhodnocení uplatňování územního plánu zjištěny</w:t>
            </w:r>
            <w:r>
              <w:rPr>
                <w:noProof/>
                <w:webHidden/>
              </w:rPr>
              <w:tab/>
            </w:r>
            <w:r>
              <w:rPr>
                <w:noProof/>
                <w:webHidden/>
              </w:rPr>
              <w:fldChar w:fldCharType="begin"/>
            </w:r>
            <w:r>
              <w:rPr>
                <w:noProof/>
                <w:webHidden/>
              </w:rPr>
              <w:instrText xml:space="preserve"> PAGEREF _Toc118118529 \h </w:instrText>
            </w:r>
            <w:r>
              <w:rPr>
                <w:noProof/>
                <w:webHidden/>
              </w:rPr>
            </w:r>
            <w:r>
              <w:rPr>
                <w:noProof/>
                <w:webHidden/>
              </w:rPr>
              <w:fldChar w:fldCharType="separate"/>
            </w:r>
            <w:r>
              <w:rPr>
                <w:noProof/>
                <w:webHidden/>
              </w:rPr>
              <w:t>22</w:t>
            </w:r>
            <w:r>
              <w:rPr>
                <w:noProof/>
                <w:webHidden/>
              </w:rPr>
              <w:fldChar w:fldCharType="end"/>
            </w:r>
          </w:hyperlink>
        </w:p>
        <w:p w14:paraId="11B35016" w14:textId="77777777" w:rsidR="005200D7" w:rsidRDefault="005200D7">
          <w:pPr>
            <w:pStyle w:val="Obsah1"/>
            <w:tabs>
              <w:tab w:val="left" w:pos="440"/>
              <w:tab w:val="right" w:leader="dot" w:pos="9062"/>
            </w:tabs>
            <w:rPr>
              <w:rFonts w:asciiTheme="minorHAnsi" w:eastAsiaTheme="minorEastAsia" w:hAnsiTheme="minorHAnsi"/>
              <w:noProof/>
              <w:lang w:eastAsia="cs-CZ"/>
            </w:rPr>
          </w:pPr>
          <w:hyperlink w:anchor="_Toc118118530" w:history="1">
            <w:r w:rsidRPr="006665A1">
              <w:rPr>
                <w:rStyle w:val="Hypertextovodkaz"/>
                <w:noProof/>
              </w:rPr>
              <w:t>J.</w:t>
            </w:r>
            <w:r>
              <w:rPr>
                <w:rFonts w:asciiTheme="minorHAnsi" w:eastAsiaTheme="minorEastAsia" w:hAnsiTheme="minorHAnsi"/>
                <w:noProof/>
                <w:lang w:eastAsia="cs-CZ"/>
              </w:rPr>
              <w:tab/>
            </w:r>
            <w:r w:rsidRPr="006665A1">
              <w:rPr>
                <w:rStyle w:val="Hypertextovodkaz"/>
                <w:noProof/>
              </w:rPr>
              <w:t>Návrhy na aktualizaci zásad územního rozvoje</w:t>
            </w:r>
            <w:r>
              <w:rPr>
                <w:noProof/>
                <w:webHidden/>
              </w:rPr>
              <w:tab/>
            </w:r>
            <w:r>
              <w:rPr>
                <w:noProof/>
                <w:webHidden/>
              </w:rPr>
              <w:fldChar w:fldCharType="begin"/>
            </w:r>
            <w:r>
              <w:rPr>
                <w:noProof/>
                <w:webHidden/>
              </w:rPr>
              <w:instrText xml:space="preserve"> PAGEREF _Toc118118530 \h </w:instrText>
            </w:r>
            <w:r>
              <w:rPr>
                <w:noProof/>
                <w:webHidden/>
              </w:rPr>
            </w:r>
            <w:r>
              <w:rPr>
                <w:noProof/>
                <w:webHidden/>
              </w:rPr>
              <w:fldChar w:fldCharType="separate"/>
            </w:r>
            <w:r>
              <w:rPr>
                <w:noProof/>
                <w:webHidden/>
              </w:rPr>
              <w:t>23</w:t>
            </w:r>
            <w:r>
              <w:rPr>
                <w:noProof/>
                <w:webHidden/>
              </w:rPr>
              <w:fldChar w:fldCharType="end"/>
            </w:r>
          </w:hyperlink>
        </w:p>
        <w:p w14:paraId="6ADCE1E6" w14:textId="77777777" w:rsidR="00A04B94" w:rsidRDefault="00A04B94">
          <w:r>
            <w:rPr>
              <w:b/>
              <w:bCs/>
            </w:rPr>
            <w:fldChar w:fldCharType="end"/>
          </w:r>
        </w:p>
      </w:sdtContent>
    </w:sdt>
    <w:p w14:paraId="36D32745" w14:textId="77777777" w:rsidR="00A04B94" w:rsidRDefault="00A04B94">
      <w:pPr>
        <w:rPr>
          <w:rFonts w:eastAsiaTheme="majorEastAsia" w:cstheme="majorBidi"/>
          <w:b/>
          <w:sz w:val="28"/>
          <w:szCs w:val="32"/>
        </w:rPr>
      </w:pPr>
      <w:r>
        <w:br w:type="page"/>
      </w:r>
    </w:p>
    <w:p w14:paraId="5D965F80" w14:textId="77777777" w:rsidR="00A04B94" w:rsidRDefault="00A04B94" w:rsidP="00EF1556">
      <w:pPr>
        <w:pStyle w:val="Nadpis1"/>
        <w:numPr>
          <w:ilvl w:val="0"/>
          <w:numId w:val="0"/>
        </w:numPr>
        <w:ind w:left="432" w:hanging="432"/>
      </w:pPr>
      <w:bookmarkStart w:id="7" w:name="_Toc118118508"/>
      <w:r w:rsidRPr="00A04B94">
        <w:lastRenderedPageBreak/>
        <w:t>ÚVOD</w:t>
      </w:r>
      <w:bookmarkEnd w:id="7"/>
    </w:p>
    <w:p w14:paraId="6CDA9EBE" w14:textId="77777777" w:rsidR="009B7632" w:rsidRPr="009B7632" w:rsidRDefault="009B7632" w:rsidP="009B7632">
      <w:pPr>
        <w:spacing w:after="0"/>
      </w:pPr>
    </w:p>
    <w:p w14:paraId="1A08D8C9" w14:textId="1D159932" w:rsidR="009B7632" w:rsidRDefault="00F15046" w:rsidP="009B7632">
      <w:r w:rsidRPr="003E4375">
        <w:t>Zpráva</w:t>
      </w:r>
      <w:r w:rsidR="009B7632" w:rsidRPr="003E4375">
        <w:t xml:space="preserve"> o uplatňování </w:t>
      </w:r>
      <w:r w:rsidR="009B7632">
        <w:t xml:space="preserve">územního plánu </w:t>
      </w:r>
      <w:r w:rsidR="006979F8">
        <w:t>Střelice</w:t>
      </w:r>
      <w:r w:rsidR="009B7632">
        <w:t xml:space="preserve"> </w:t>
      </w:r>
      <w:r w:rsidR="002B7825">
        <w:t>za uplynulé období je vyhotoven</w:t>
      </w:r>
      <w:r>
        <w:t>a</w:t>
      </w:r>
      <w:r w:rsidR="009B7632">
        <w:t xml:space="preserve"> na základě ustanovení § 55 odst. 1 zákona č. 183/2006 Sb., o územním plánování a stavebním řádu (stavební zákon), ve znění pozdějších předpisů a § 15 vyhlášky č. 500/2006 Sb., o územně analytických podkladech, územně plánovací dokumentaci a způsobu evidence územně plánovací činnosti, za období od nabytí účinnosti Územního plánu </w:t>
      </w:r>
      <w:r w:rsidR="006979F8">
        <w:t>Střelice</w:t>
      </w:r>
      <w:r w:rsidR="0055077D">
        <w:t xml:space="preserve"> dne 23. 8. 2016.</w:t>
      </w:r>
    </w:p>
    <w:p w14:paraId="607150F0" w14:textId="5B6F5E27" w:rsidR="009B7632" w:rsidRDefault="00EF601D" w:rsidP="007A6862">
      <w:r w:rsidRPr="003E4375">
        <w:t>Návrh Z</w:t>
      </w:r>
      <w:r w:rsidR="009B7632" w:rsidRPr="003E4375">
        <w:t xml:space="preserve">právy o uplatňování územního plánu za </w:t>
      </w:r>
      <w:r w:rsidR="009B7632">
        <w:t xml:space="preserve">uplynulé období </w:t>
      </w:r>
      <w:r>
        <w:t xml:space="preserve">je </w:t>
      </w:r>
      <w:r w:rsidR="009B7632">
        <w:t>určený k projednání přiměřeně podle ustanovení § 47 odst. 1 až 4 a následném schválení obdobně podle § 47 odst. 5 zákona č. 183/2006 Sb.</w:t>
      </w:r>
    </w:p>
    <w:p w14:paraId="763AF0AF" w14:textId="4B7A96A7" w:rsidR="009B7632" w:rsidRDefault="009B7632" w:rsidP="00EF1556">
      <w:pPr>
        <w:spacing w:after="0"/>
      </w:pPr>
      <w:r>
        <w:t xml:space="preserve">Správní území obce </w:t>
      </w:r>
      <w:r w:rsidR="006979F8">
        <w:t>Střelice</w:t>
      </w:r>
      <w:r>
        <w:t xml:space="preserve"> je tvořeno </w:t>
      </w:r>
      <w:r w:rsidR="00266C70">
        <w:t>katastrálním územím</w:t>
      </w:r>
      <w:r>
        <w:t xml:space="preserve"> </w:t>
      </w:r>
      <w:r w:rsidR="006979F8">
        <w:t>Střelice</w:t>
      </w:r>
      <w:r>
        <w:t>.</w:t>
      </w:r>
    </w:p>
    <w:p w14:paraId="4E30602F" w14:textId="77777777" w:rsidR="009B7632" w:rsidRDefault="009B7632" w:rsidP="00EF1556">
      <w:pPr>
        <w:spacing w:after="0"/>
      </w:pPr>
      <w:r>
        <w:t xml:space="preserve">Územní plán </w:t>
      </w:r>
      <w:r w:rsidR="006979F8">
        <w:t>Střelice</w:t>
      </w:r>
      <w:r>
        <w:t xml:space="preserve"> byl pořízen dle zákona č. 183/2006 Sb., o územním plánování a stavebním řádu (stavební zákon), ve znění pozdějších předpisů.</w:t>
      </w:r>
    </w:p>
    <w:p w14:paraId="30E6D998" w14:textId="77777777" w:rsidR="009B7632" w:rsidRDefault="009B7632" w:rsidP="00EF1556">
      <w:pPr>
        <w:spacing w:after="0"/>
      </w:pPr>
      <w:r>
        <w:t xml:space="preserve">Územní plán </w:t>
      </w:r>
      <w:r w:rsidR="006979F8">
        <w:t>Střelice</w:t>
      </w:r>
      <w:r>
        <w:t xml:space="preserve"> byl vydán zastupitelstvem obce </w:t>
      </w:r>
      <w:r w:rsidR="006979F8">
        <w:t>Střelice</w:t>
      </w:r>
      <w:r>
        <w:t xml:space="preserve"> formou opatření obec</w:t>
      </w:r>
      <w:r w:rsidR="0055077D">
        <w:t>né povahy s účinností dne 23. 8. 2016</w:t>
      </w:r>
      <w:r>
        <w:t>.</w:t>
      </w:r>
    </w:p>
    <w:p w14:paraId="233672FD" w14:textId="77777777" w:rsidR="009B7632" w:rsidRDefault="009B7632" w:rsidP="00EF1556">
      <w:pPr>
        <w:spacing w:after="0"/>
      </w:pPr>
      <w:r>
        <w:t>Proje</w:t>
      </w:r>
      <w:r w:rsidR="0055077D">
        <w:t>ktantem územního plánu je Ing. a</w:t>
      </w:r>
      <w:r>
        <w:t>rch. Petr Sladký</w:t>
      </w:r>
      <w:r w:rsidR="0055077D">
        <w:t>, autorizovaný architekt ČKA 02 686, SLADKÝ &amp; PARTNERS s.r.o., projektový</w:t>
      </w:r>
      <w:r>
        <w:t xml:space="preserve"> </w:t>
      </w:r>
      <w:r w:rsidR="0055077D">
        <w:t>ateliér</w:t>
      </w:r>
      <w:r>
        <w:t xml:space="preserve">, IČ: </w:t>
      </w:r>
      <w:r w:rsidR="0055077D">
        <w:t>27439500</w:t>
      </w:r>
      <w:r>
        <w:t>, Nad Šárkou 60, 160 00 Praha 6.</w:t>
      </w:r>
    </w:p>
    <w:p w14:paraId="7AE6146C" w14:textId="77777777" w:rsidR="009B7632" w:rsidRDefault="009B7632" w:rsidP="009B7632"/>
    <w:p w14:paraId="67AA5C22" w14:textId="45EB49E0" w:rsidR="009B7632" w:rsidRDefault="00EF601D" w:rsidP="009B7632">
      <w:r>
        <w:t>Důvodem pořízení z</w:t>
      </w:r>
      <w:r w:rsidR="009B7632">
        <w:t xml:space="preserve">právy o uplatňování územního plánu </w:t>
      </w:r>
      <w:r w:rsidR="006979F8">
        <w:t>Střelice</w:t>
      </w:r>
      <w:r w:rsidR="00E63216">
        <w:t xml:space="preserve"> je, krom povinnosti</w:t>
      </w:r>
      <w:r w:rsidR="009B7632">
        <w:t xml:space="preserve"> pořídit </w:t>
      </w:r>
      <w:r w:rsidR="0013035C">
        <w:t>z</w:t>
      </w:r>
      <w:r w:rsidR="009B7632">
        <w:t xml:space="preserve">právu </w:t>
      </w:r>
      <w:r w:rsidR="00E16D40">
        <w:br/>
      </w:r>
      <w:r w:rsidR="009B7632">
        <w:t>o uplatňování územního plánu uložené stavebním zákonem</w:t>
      </w:r>
      <w:r w:rsidR="00237A3B">
        <w:t>, soubor změněných podmínek, za kterých byl územní plán vydán:</w:t>
      </w:r>
    </w:p>
    <w:p w14:paraId="0D9D6995" w14:textId="77777777" w:rsidR="00237A3B" w:rsidRDefault="00237A3B" w:rsidP="00237A3B">
      <w:pPr>
        <w:pStyle w:val="Odstavecseseznamem"/>
        <w:numPr>
          <w:ilvl w:val="0"/>
          <w:numId w:val="1"/>
        </w:numPr>
      </w:pPr>
      <w:r>
        <w:t xml:space="preserve">Aktualizace PÚR </w:t>
      </w:r>
    </w:p>
    <w:p w14:paraId="6AE83BD0" w14:textId="77777777" w:rsidR="00237A3B" w:rsidRDefault="00237A3B" w:rsidP="00237A3B">
      <w:pPr>
        <w:pStyle w:val="Odstavecseseznamem"/>
        <w:numPr>
          <w:ilvl w:val="1"/>
          <w:numId w:val="1"/>
        </w:numPr>
      </w:pPr>
      <w:r w:rsidRPr="00237A3B">
        <w:t xml:space="preserve">Politika územního rozvoje České republiky schválená Vládou ČR dne 20. 7. 2009, ve znění Aktualizace č. 1 schválené dne 15. 4. 2015, Aktualizace č. 2 a 3 schválených dne 2. 9. 2019, Aktualizace č. 5 schválené dne 17. 8. 2020 a Aktualizace č. 4 schválené dne 12. 7. 2021, která je závazná podle § 31 odst. 4 stavebního zákona.  </w:t>
      </w:r>
    </w:p>
    <w:p w14:paraId="6A4B8DBA" w14:textId="77777777" w:rsidR="00237A3B" w:rsidRDefault="00237A3B" w:rsidP="00BC1973">
      <w:pPr>
        <w:pStyle w:val="Odstavecseseznamem"/>
        <w:numPr>
          <w:ilvl w:val="0"/>
          <w:numId w:val="1"/>
        </w:numPr>
      </w:pPr>
      <w:r>
        <w:t>Aktualizace ZÚR</w:t>
      </w:r>
      <w:r w:rsidRPr="00237A3B">
        <w:t xml:space="preserve"> </w:t>
      </w:r>
    </w:p>
    <w:p w14:paraId="6F88F973" w14:textId="77777777" w:rsidR="00BC1973" w:rsidRDefault="00BC1973" w:rsidP="00BC1973">
      <w:pPr>
        <w:pStyle w:val="Odstavecseseznamem"/>
        <w:numPr>
          <w:ilvl w:val="1"/>
          <w:numId w:val="1"/>
        </w:numPr>
      </w:pPr>
      <w:r w:rsidRPr="000918B0">
        <w:t>Zásady územního rozvoje Plzeňského kraje ve znění Aktualizace č. 4, které Zastupitelstvo Plzeňského kraje vydalo usnesením č. 920/18 dne 17. 12. 2018.</w:t>
      </w:r>
    </w:p>
    <w:p w14:paraId="74D6ABA8" w14:textId="77777777" w:rsidR="00237A3B" w:rsidRDefault="00237A3B" w:rsidP="00237A3B">
      <w:pPr>
        <w:pStyle w:val="Odstavecseseznamem"/>
        <w:numPr>
          <w:ilvl w:val="0"/>
          <w:numId w:val="1"/>
        </w:numPr>
      </w:pPr>
      <w:r>
        <w:t xml:space="preserve">Aktualizace ÚAP </w:t>
      </w:r>
    </w:p>
    <w:p w14:paraId="6A844809" w14:textId="32B7BA6A" w:rsidR="00237A3B" w:rsidRDefault="00237A3B" w:rsidP="00237A3B">
      <w:pPr>
        <w:pStyle w:val="Odstavecseseznamem"/>
        <w:numPr>
          <w:ilvl w:val="1"/>
          <w:numId w:val="1"/>
        </w:numPr>
      </w:pPr>
      <w:r>
        <w:t>5. Úplná aktualizace územně analytických podkladů obce s rozšířenou působností Stod 2020</w:t>
      </w:r>
      <w:r w:rsidR="009E5E8B">
        <w:t>.</w:t>
      </w:r>
    </w:p>
    <w:p w14:paraId="6FCC72C9" w14:textId="77777777" w:rsidR="00EF1556" w:rsidRDefault="00EF1556" w:rsidP="00EF1556">
      <w:pPr>
        <w:pStyle w:val="Odstavecseseznamem"/>
        <w:numPr>
          <w:ilvl w:val="0"/>
          <w:numId w:val="1"/>
        </w:numPr>
      </w:pPr>
      <w:r>
        <w:t>Nové místní podmínky</w:t>
      </w:r>
    </w:p>
    <w:p w14:paraId="115C69FB" w14:textId="77777777" w:rsidR="00EF1556" w:rsidRDefault="00EF1556" w:rsidP="00EF1556">
      <w:pPr>
        <w:pStyle w:val="Odstavecseseznamem"/>
        <w:numPr>
          <w:ilvl w:val="1"/>
          <w:numId w:val="1"/>
        </w:numPr>
      </w:pPr>
      <w:r>
        <w:t xml:space="preserve">Na území obce nevznikly žádné skutečnosti, které by vyvolaly potřebu zásahu do územně plánovací dokumentace obce. Zaznamenané nové místní podmínky jsou výsledkem revize územního plánu a dále vzniklé požadavky občanů a obce </w:t>
      </w:r>
      <w:r w:rsidR="006979F8">
        <w:t>Střelice</w:t>
      </w:r>
      <w:r>
        <w:t>.</w:t>
      </w:r>
    </w:p>
    <w:p w14:paraId="215A7776" w14:textId="77777777" w:rsidR="00237A3B" w:rsidRPr="00237A3B" w:rsidRDefault="00237A3B" w:rsidP="00237A3B"/>
    <w:p w14:paraId="26A5A2F7" w14:textId="77777777" w:rsidR="00237A3B" w:rsidRDefault="00237A3B" w:rsidP="00BC1973">
      <w:pPr>
        <w:pStyle w:val="Odstavecseseznamem"/>
      </w:pPr>
    </w:p>
    <w:p w14:paraId="3B69A0F1" w14:textId="77777777" w:rsidR="00A04B94" w:rsidRPr="00A04B94" w:rsidRDefault="00A04B94" w:rsidP="00A04B94"/>
    <w:p w14:paraId="5E5014C4" w14:textId="77777777" w:rsidR="00A04B94" w:rsidRDefault="00A04B94" w:rsidP="00481B65">
      <w:pPr>
        <w:pStyle w:val="Nadpis1"/>
      </w:pPr>
      <w:bookmarkStart w:id="8" w:name="_Toc118118509"/>
      <w:r>
        <w:lastRenderedPageBreak/>
        <w:t>Vyhodnocení uplatňování územního plánu včetně vyhodnocení změn podmínek, na základě kterých byl územní plán vydán (§ 5 odst. 6 stavebního zákona), a vyhodnocení případných nepředpokládaných negativních dopadů na udržitelný rozvoj území</w:t>
      </w:r>
      <w:bookmarkEnd w:id="8"/>
    </w:p>
    <w:p w14:paraId="41398D87" w14:textId="77777777" w:rsidR="00EF1556" w:rsidRDefault="00EF1556" w:rsidP="00193F51">
      <w:pPr>
        <w:spacing w:after="0"/>
      </w:pPr>
    </w:p>
    <w:p w14:paraId="57F74437" w14:textId="77777777" w:rsidR="00EF1556" w:rsidRDefault="00EF1556" w:rsidP="00EF1556">
      <w:pPr>
        <w:pStyle w:val="Nadpis2"/>
      </w:pPr>
      <w:bookmarkStart w:id="9" w:name="_Toc118118510"/>
      <w:r>
        <w:t>Vyhodnocení uplatňování územního plánu</w:t>
      </w:r>
      <w:bookmarkEnd w:id="9"/>
    </w:p>
    <w:p w14:paraId="4400D975" w14:textId="77777777" w:rsidR="00EF1556" w:rsidRPr="00EF1556" w:rsidRDefault="00EF1556" w:rsidP="00252AFA">
      <w:pPr>
        <w:spacing w:after="0"/>
      </w:pPr>
    </w:p>
    <w:p w14:paraId="6FA3316C" w14:textId="77777777" w:rsidR="00EF1556" w:rsidRPr="00FA7A03" w:rsidRDefault="00EF1556" w:rsidP="00EF1556">
      <w:pPr>
        <w:rPr>
          <w:u w:val="single"/>
        </w:rPr>
      </w:pPr>
      <w:r w:rsidRPr="00FA7A03">
        <w:rPr>
          <w:u w:val="single"/>
        </w:rPr>
        <w:t>A. Vymezení zastavěného území</w:t>
      </w:r>
    </w:p>
    <w:p w14:paraId="62ABE6DB" w14:textId="77777777" w:rsidR="00237432" w:rsidRDefault="00237432" w:rsidP="00237432">
      <w:r>
        <w:t>Vzhledem k rozvoji obce je při změně územního plánu potřeba provést aktualizaci zastavěného území.</w:t>
      </w:r>
    </w:p>
    <w:p w14:paraId="77C44BAD" w14:textId="6CA1B1C4" w:rsidR="00FA7A03" w:rsidRDefault="00FA7A03" w:rsidP="00EF1556">
      <w:pPr>
        <w:rPr>
          <w:u w:val="single"/>
        </w:rPr>
      </w:pPr>
      <w:r w:rsidRPr="00FA7A03">
        <w:rPr>
          <w:u w:val="single"/>
        </w:rPr>
        <w:t xml:space="preserve">B. </w:t>
      </w:r>
      <w:r w:rsidR="00B137D4">
        <w:rPr>
          <w:u w:val="single"/>
        </w:rPr>
        <w:t>Základní k</w:t>
      </w:r>
      <w:r w:rsidRPr="00FA7A03">
        <w:rPr>
          <w:u w:val="single"/>
        </w:rPr>
        <w:t>oncepce rozvoje území obce, ochrany a rozvoje jeho hodnot</w:t>
      </w:r>
    </w:p>
    <w:p w14:paraId="4098302C" w14:textId="3FAE4499" w:rsidR="008865F4" w:rsidRDefault="008865F4" w:rsidP="00EF1556">
      <w:pPr>
        <w:rPr>
          <w:highlight w:val="yellow"/>
        </w:rPr>
      </w:pPr>
      <w:r>
        <w:t xml:space="preserve">Kapitola textové části územního plánu neobsahuje nepřesnosti, které by vyvolali potřebu </w:t>
      </w:r>
      <w:r w:rsidRPr="00CB28C2">
        <w:t xml:space="preserve">úprav.  </w:t>
      </w:r>
      <w:r w:rsidR="00193F51" w:rsidRPr="00CB28C2">
        <w:t>Při změně územního plánu bude kapitola doplněna o</w:t>
      </w:r>
      <w:r w:rsidRPr="00CB28C2">
        <w:t xml:space="preserve"> </w:t>
      </w:r>
      <w:r w:rsidR="00193F51" w:rsidRPr="00CB28C2">
        <w:t>drob</w:t>
      </w:r>
      <w:r w:rsidR="00CB28C2" w:rsidRPr="00CB28C2">
        <w:t>nou architekturu</w:t>
      </w:r>
      <w:r w:rsidR="00193F51" w:rsidRPr="00CB28C2">
        <w:t xml:space="preserve"> (výklenková kaple) a regulační prv</w:t>
      </w:r>
      <w:r w:rsidR="00CB28C2" w:rsidRPr="00CB28C2">
        <w:t>ek</w:t>
      </w:r>
      <w:r w:rsidR="00552049" w:rsidRPr="00CB28C2">
        <w:t xml:space="preserve"> </w:t>
      </w:r>
      <w:r w:rsidR="00193F51" w:rsidRPr="00CB28C2">
        <w:t>(</w:t>
      </w:r>
      <w:r w:rsidR="00552049" w:rsidRPr="00CB28C2">
        <w:t>tvar střechy – sedlová</w:t>
      </w:r>
      <w:r w:rsidR="00193F51" w:rsidRPr="00CB28C2">
        <w:t>)</w:t>
      </w:r>
      <w:r w:rsidR="00552049" w:rsidRPr="00CB28C2">
        <w:t xml:space="preserve"> na území urbanisticky hodnotného prostoru střelické návsi (U1). </w:t>
      </w:r>
    </w:p>
    <w:p w14:paraId="297CD96F" w14:textId="77777777" w:rsidR="00FA7A03" w:rsidRDefault="00FA7A03" w:rsidP="00EF1556">
      <w:pPr>
        <w:rPr>
          <w:u w:val="single"/>
        </w:rPr>
      </w:pPr>
      <w:r w:rsidRPr="00FA7A03">
        <w:rPr>
          <w:u w:val="single"/>
        </w:rPr>
        <w:t>C. Urbanistická koncepce, včetně vymezení zastavitelných ploch, ploch přestavby a systému sídelní zeleně</w:t>
      </w:r>
    </w:p>
    <w:p w14:paraId="35AE3BCF" w14:textId="2B8FDA32" w:rsidR="00F27F82" w:rsidRDefault="00FA7A03" w:rsidP="00EF1556">
      <w:r w:rsidRPr="008865F4">
        <w:t xml:space="preserve">Jsou stanoveny hlavní oblasti urbanistické koncepce. </w:t>
      </w:r>
      <w:r w:rsidR="00CB28C2">
        <w:t xml:space="preserve">Pro každou plochu je stanoveno funkční využití formou plochy s rozdílným způsobem využití, podmínky pro využití ploch a podmínky prostorového uspořádání. Plochy změn jsou v ÚP dále děleny na plochy zastavitelné, resp. rozvojové, plochy přestavby a plochy změn v nezastavěném území. </w:t>
      </w:r>
      <w:r w:rsidR="00F27F82" w:rsidRPr="00FA084C">
        <w:t>Při změně územního plánu je potřeba provést aktualizaci tě</w:t>
      </w:r>
      <w:r w:rsidR="00CB28C2">
        <w:t>chto ploch dle skutečného stavu a</w:t>
      </w:r>
      <w:r w:rsidR="00F27F82" w:rsidRPr="00FA084C">
        <w:t xml:space="preserve"> </w:t>
      </w:r>
      <w:r w:rsidR="00CB28C2" w:rsidRPr="00CB28C2">
        <w:t>o</w:t>
      </w:r>
      <w:r w:rsidR="00E2371D" w:rsidRPr="00CB28C2">
        <w:t xml:space="preserve">pravit označení plochy P01-VO, chybně označené jako P05-VO. </w:t>
      </w:r>
    </w:p>
    <w:p w14:paraId="78394EC9" w14:textId="77777777" w:rsidR="00FA7A03" w:rsidRDefault="00FA7A03" w:rsidP="00FA7A03">
      <w:pPr>
        <w:rPr>
          <w:u w:val="single"/>
        </w:rPr>
      </w:pPr>
      <w:r w:rsidRPr="00FA7A03">
        <w:rPr>
          <w:u w:val="single"/>
        </w:rPr>
        <w:t>D.</w:t>
      </w:r>
      <w:r>
        <w:rPr>
          <w:u w:val="single"/>
        </w:rPr>
        <w:t xml:space="preserve"> K</w:t>
      </w:r>
      <w:r w:rsidRPr="00FA7A03">
        <w:rPr>
          <w:u w:val="single"/>
        </w:rPr>
        <w:t>oncepce veřejné infrastruktury, včetně podmínek pro její umísťování</w:t>
      </w:r>
    </w:p>
    <w:p w14:paraId="74E475B3" w14:textId="26E93C57" w:rsidR="00CB28C2" w:rsidRPr="004C7CAF" w:rsidRDefault="00FE7F14" w:rsidP="00FE7F14">
      <w:pPr>
        <w:rPr>
          <w:color w:val="70AD47" w:themeColor="accent6"/>
        </w:rPr>
      </w:pPr>
      <w:r>
        <w:t>Kapitola textové části územního plánu neobsahuje nepřesnosti, které by vyvolali potřebu úprav.</w:t>
      </w:r>
      <w:r w:rsidRPr="00FE7F14">
        <w:t xml:space="preserve"> </w:t>
      </w:r>
      <w:r>
        <w:t xml:space="preserve">Při případné změně územního plánu </w:t>
      </w:r>
      <w:r w:rsidR="003F0C32">
        <w:t>b</w:t>
      </w:r>
      <w:r w:rsidR="00CB28C2">
        <w:t xml:space="preserve">ude provedena její aktualizace. Dále </w:t>
      </w:r>
      <w:r w:rsidR="00CB28C2" w:rsidRPr="00AD3506">
        <w:t xml:space="preserve">budou opraveny nepřesnosti týkající se rozdílného označení ploch změn v nezastavěném území pro modernizaci železnice 180 </w:t>
      </w:r>
      <w:r w:rsidR="00B92175">
        <w:br/>
      </w:r>
      <w:r w:rsidR="00CB28C2" w:rsidRPr="00AD3506">
        <w:t>a přeložku silnice I/26</w:t>
      </w:r>
      <w:r w:rsidR="001A6183" w:rsidRPr="00AD3506">
        <w:t>. Například v</w:t>
      </w:r>
      <w:r w:rsidR="00CB28C2" w:rsidRPr="00AD3506">
        <w:t xml:space="preserve"> koordinačním výkresu</w:t>
      </w:r>
      <w:r w:rsidR="001A6183" w:rsidRPr="00AD3506">
        <w:t xml:space="preserve"> a v</w:t>
      </w:r>
      <w:r w:rsidR="00AD3506" w:rsidRPr="00AD3506">
        <w:t xml:space="preserve"> textové částí územního plánu v kapitole C. </w:t>
      </w:r>
      <w:r w:rsidR="001A6183" w:rsidRPr="00AD3506">
        <w:t>jsou plochy označeny jako N01-DD a N02-DS, zatímco v textové části územního plánu v kapitole D. a G. jsou plochy označeny jako N01-DS a N02-DD</w:t>
      </w:r>
      <w:r w:rsidR="00AD3506" w:rsidRPr="00AD3506">
        <w:t>.</w:t>
      </w:r>
    </w:p>
    <w:p w14:paraId="43A657A2" w14:textId="77777777" w:rsidR="00FA7A03" w:rsidRDefault="00FA7A03" w:rsidP="00FA7A03">
      <w:pPr>
        <w:rPr>
          <w:u w:val="single"/>
        </w:rPr>
      </w:pPr>
      <w:r w:rsidRPr="00FA7A03">
        <w:rPr>
          <w:u w:val="single"/>
        </w:rPr>
        <w:t>E. Koncepce uspořádání krajiny, včetně vymezení ploch a stanovení podmínek pro změny v jejich využití, územní systém ekologické stability, prostupnost krajiny, protierozní opatření, ochranu před povodněmi, rekreaci, dobývání nerostů a podobně</w:t>
      </w:r>
    </w:p>
    <w:p w14:paraId="5F7CB3D2" w14:textId="784D8F51" w:rsidR="003F0C32" w:rsidRDefault="003F0C32" w:rsidP="004F0607">
      <w:pPr>
        <w:spacing w:after="0"/>
      </w:pPr>
      <w:r>
        <w:t>Kapitola textové části územního plánu neobsahuje nepřesnosti, které by vyvolali potřebu úprav.  Při změně územního plánu bude provedena její aktualizace, a to zejména v plochách změn.</w:t>
      </w:r>
      <w:r w:rsidR="00EF14C0">
        <w:t xml:space="preserve"> </w:t>
      </w:r>
    </w:p>
    <w:p w14:paraId="4E0B748D" w14:textId="77777777" w:rsidR="003F0C32" w:rsidRPr="003F0C32" w:rsidRDefault="003F0C32" w:rsidP="004F0607">
      <w:pPr>
        <w:spacing w:after="0"/>
        <w:rPr>
          <w:sz w:val="12"/>
        </w:rPr>
      </w:pPr>
    </w:p>
    <w:p w14:paraId="28832954" w14:textId="77777777" w:rsidR="00FA7A03" w:rsidRDefault="00FA7A03" w:rsidP="00FA7A03">
      <w:pPr>
        <w:rPr>
          <w:u w:val="single"/>
        </w:rPr>
      </w:pPr>
      <w:r w:rsidRPr="00FA7A03">
        <w:rPr>
          <w:u w:val="single"/>
        </w:rPr>
        <w:t>F. Stanovení podmínek pro využití ploch s rozdílným způsobem využití s určením převažujícího účelu využití (hlavní využití), pokud je možné jej stanovit, přípustného využití, nepřípustného využití, popřípadě podmíněně přípustného využití těchto ploch a stanovení podmínek prostorového uspořádání, včetně základních podmínek ochrany krajinného rázu (například výškové regulace zástavby, intenzity využití pozemků v plochách)</w:t>
      </w:r>
    </w:p>
    <w:p w14:paraId="327E71F7" w14:textId="5EB09C3C" w:rsidR="00497A49" w:rsidRPr="00497A49" w:rsidRDefault="00FC4FC8" w:rsidP="004C7CAF">
      <w:pPr>
        <w:spacing w:after="0"/>
      </w:pPr>
      <w:r>
        <w:t>Kapitola textové části územního plánu neobsahuje nepřesnosti, které by vyvolali potřebu úprav. Při změně územního plánu budou plochy navrženy v souladu s metodickým pokynem zavádějící jednotný standard vybraných částí územního</w:t>
      </w:r>
      <w:r w:rsidRPr="00971B59">
        <w:t xml:space="preserve"> plánu. </w:t>
      </w:r>
      <w:r w:rsidR="00971B59" w:rsidRPr="00971B59">
        <w:t>Do</w:t>
      </w:r>
      <w:r w:rsidR="00116ECF" w:rsidRPr="00971B59">
        <w:t xml:space="preserve"> ploch zemědělských – TTP (ZT) </w:t>
      </w:r>
      <w:r w:rsidR="00971B59" w:rsidRPr="00971B59">
        <w:t xml:space="preserve">bude doplněno </w:t>
      </w:r>
      <w:r w:rsidR="00116ECF" w:rsidRPr="00971B59">
        <w:t>podmíněně přípustné využití týkající se doprovodných s</w:t>
      </w:r>
      <w:r w:rsidR="00971B59" w:rsidRPr="00971B59">
        <w:t xml:space="preserve">taveb pro hospodářská zvířata, včetně stanovení </w:t>
      </w:r>
      <w:r w:rsidR="00116ECF" w:rsidRPr="00971B59">
        <w:t>jejic</w:t>
      </w:r>
      <w:r w:rsidR="00971B59" w:rsidRPr="00971B59">
        <w:t xml:space="preserve">h maximálních možných rozměrů, </w:t>
      </w:r>
      <w:r w:rsidR="00116ECF" w:rsidRPr="00971B59">
        <w:t xml:space="preserve">v ploše lesní (LS) </w:t>
      </w:r>
      <w:r w:rsidR="00971B59" w:rsidRPr="00971B59">
        <w:t>bud</w:t>
      </w:r>
      <w:r w:rsidR="00D13EDF">
        <w:t>e definováno přípustné využití</w:t>
      </w:r>
      <w:r w:rsidR="00971B59" w:rsidRPr="00971B59">
        <w:t xml:space="preserve"> </w:t>
      </w:r>
      <w:r w:rsidR="00116ECF" w:rsidRPr="00971B59">
        <w:t xml:space="preserve">„stavby </w:t>
      </w:r>
      <w:r w:rsidR="00971B59" w:rsidRPr="00971B59">
        <w:br/>
      </w:r>
      <w:r w:rsidR="00116ECF" w:rsidRPr="00971B59">
        <w:t>a zařízení lesního hospodářství“ a do přípustného využití plochy veřejných prostranství – obecné (PO) a plochy veřejných prostranství – veřejná zeleň (PZ) budou dop</w:t>
      </w:r>
      <w:r w:rsidR="00971B59" w:rsidRPr="00971B59">
        <w:t>lněny prvky drobné architektury.</w:t>
      </w:r>
      <w:r w:rsidR="004C7CAF" w:rsidRPr="00971B59">
        <w:t xml:space="preserve"> </w:t>
      </w:r>
      <w:r w:rsidR="0009224F">
        <w:t xml:space="preserve">Na </w:t>
      </w:r>
      <w:r w:rsidR="0009224F">
        <w:lastRenderedPageBreak/>
        <w:t>základě požadavku obce</w:t>
      </w:r>
      <w:r w:rsidR="00874010">
        <w:t xml:space="preserve"> b</w:t>
      </w:r>
      <w:r w:rsidR="00497A49">
        <w:t>ude změněno využití</w:t>
      </w:r>
      <w:r w:rsidR="00971B59" w:rsidRPr="00971B59">
        <w:t xml:space="preserve"> zastavitelné plochy zeleně – vyhrazené (R04-</w:t>
      </w:r>
      <w:r w:rsidR="00B92175">
        <w:t>ZV) na plochu rekreace (Rxx-RS).</w:t>
      </w:r>
    </w:p>
    <w:p w14:paraId="29BE0447" w14:textId="77777777" w:rsidR="00971B59" w:rsidRPr="00971B59" w:rsidRDefault="00971B59" w:rsidP="004C7CAF">
      <w:pPr>
        <w:spacing w:after="0"/>
        <w:rPr>
          <w:sz w:val="16"/>
        </w:rPr>
      </w:pPr>
    </w:p>
    <w:p w14:paraId="2F0842B1" w14:textId="77777777" w:rsidR="00FA7A03" w:rsidRDefault="00FA7A03" w:rsidP="00FA7A03">
      <w:pPr>
        <w:rPr>
          <w:u w:val="single"/>
        </w:rPr>
      </w:pPr>
      <w:r w:rsidRPr="00FA7A03">
        <w:rPr>
          <w:u w:val="single"/>
        </w:rPr>
        <w:t>G. Vymezení veřejně prospěšných staveb, veřejně prospěšných opatření, staveb a opatření k zajišťování obrany a bezpečnosti státu a ploch pro asanaci, pro které lze práva k pozemkům a stavbám vyvlastnit</w:t>
      </w:r>
    </w:p>
    <w:p w14:paraId="6AF35C63" w14:textId="77777777" w:rsidR="00FC4FC8" w:rsidRDefault="00FC4FC8" w:rsidP="00FC4FC8">
      <w:pPr>
        <w:spacing w:after="0"/>
      </w:pPr>
      <w:r>
        <w:t xml:space="preserve">Vymezení veřejně prospěšných staveb a veřejně prospěšných opatření, pro které lze práva k pozemkům a stavbám vyvlastnit, je v souladu s platnými předpisy. Územní plán nevymezuje žádné plochy pro asanaci. Při změně územního plánu je potřeba tuto kapitolu aktualizovat dle skutečného stavu. </w:t>
      </w:r>
    </w:p>
    <w:p w14:paraId="6E425708" w14:textId="77777777" w:rsidR="00116ECF" w:rsidRPr="00116ECF" w:rsidRDefault="00116ECF" w:rsidP="00FC4FC8">
      <w:pPr>
        <w:spacing w:after="0"/>
        <w:rPr>
          <w:sz w:val="14"/>
        </w:rPr>
      </w:pPr>
    </w:p>
    <w:p w14:paraId="152C24E0" w14:textId="6FF7A9AD" w:rsidR="00FA7A03" w:rsidRDefault="00FA7A03" w:rsidP="00FA7A03">
      <w:pPr>
        <w:rPr>
          <w:u w:val="single"/>
        </w:rPr>
      </w:pPr>
      <w:r>
        <w:rPr>
          <w:u w:val="single"/>
        </w:rPr>
        <w:t>H. V</w:t>
      </w:r>
      <w:r w:rsidRPr="00FA7A03">
        <w:rPr>
          <w:u w:val="single"/>
        </w:rPr>
        <w:t xml:space="preserve">ymezení </w:t>
      </w:r>
      <w:r w:rsidR="009A21C3" w:rsidRPr="00FA7A03">
        <w:rPr>
          <w:u w:val="single"/>
        </w:rPr>
        <w:t>veře</w:t>
      </w:r>
      <w:r w:rsidR="009A21C3">
        <w:rPr>
          <w:u w:val="single"/>
        </w:rPr>
        <w:t>jně prospěšných staveb a veřejných prostranství</w:t>
      </w:r>
      <w:r w:rsidRPr="00FA7A03">
        <w:rPr>
          <w:u w:val="single"/>
        </w:rPr>
        <w:t>, pro které lze uplatnit předkupní právo</w:t>
      </w:r>
    </w:p>
    <w:p w14:paraId="598F4FDC" w14:textId="77777777" w:rsidR="00FC4FC8" w:rsidRDefault="00FC4FC8" w:rsidP="00FC4FC8">
      <w:pPr>
        <w:rPr>
          <w:u w:val="single"/>
        </w:rPr>
      </w:pPr>
      <w:r>
        <w:t>Vymezení veřejně prospěšných staveb, pro které lze uplatnit předkupní právo, je v souladu s platnými předpisy.</w:t>
      </w:r>
      <w:r w:rsidRPr="001F5046">
        <w:t xml:space="preserve"> </w:t>
      </w:r>
      <w:r>
        <w:t>Při změně územního plánu je potřeba tuto kapitolu aktualizovat dle skutečného stavu.</w:t>
      </w:r>
      <w:r>
        <w:rPr>
          <w:u w:val="single"/>
        </w:rPr>
        <w:t xml:space="preserve"> </w:t>
      </w:r>
    </w:p>
    <w:p w14:paraId="69F78462" w14:textId="77777777" w:rsidR="00FA7A03" w:rsidRPr="00FA7A03" w:rsidRDefault="00FA7A03" w:rsidP="00FA7A03">
      <w:pPr>
        <w:rPr>
          <w:u w:val="single"/>
        </w:rPr>
      </w:pPr>
      <w:r>
        <w:rPr>
          <w:u w:val="single"/>
        </w:rPr>
        <w:t>I. S</w:t>
      </w:r>
      <w:r w:rsidRPr="00FA7A03">
        <w:rPr>
          <w:u w:val="single"/>
        </w:rPr>
        <w:t>tanovení kompenzačních opatření podle §50 odst. 6 SZ</w:t>
      </w:r>
    </w:p>
    <w:p w14:paraId="579E9F28" w14:textId="77777777" w:rsidR="00FA7A03" w:rsidRDefault="00FA7A03" w:rsidP="00FA7A03">
      <w:r w:rsidRPr="0093525D">
        <w:t>Nebylo zpracováno posouzení vlivu ÚP na evropsky významnou lokalitu ani ptačí oblast a tedy nebyl prokázán negativní vliv na příznivý stav předmětu ochrany a celistvosti. Proto příslušný orgán ochrany přírody ve svém stanovisku neuvedl požadavek na kompenzační opatření.</w:t>
      </w:r>
    </w:p>
    <w:p w14:paraId="7B4CAF86" w14:textId="77777777" w:rsidR="00FA7A03" w:rsidRPr="00FA7A03" w:rsidRDefault="00FA7A03" w:rsidP="00FA7A03">
      <w:pPr>
        <w:rPr>
          <w:u w:val="single"/>
        </w:rPr>
      </w:pPr>
      <w:r w:rsidRPr="00FA7A03">
        <w:rPr>
          <w:u w:val="single"/>
        </w:rPr>
        <w:t>J. Vymezení ploch a koridorů územních rezerv a stanovené možného budoucího využití, vč.</w:t>
      </w:r>
      <w:r w:rsidR="00C00252">
        <w:rPr>
          <w:u w:val="single"/>
        </w:rPr>
        <w:t xml:space="preserve"> </w:t>
      </w:r>
      <w:r w:rsidRPr="00FA7A03">
        <w:rPr>
          <w:u w:val="single"/>
        </w:rPr>
        <w:t>podmínek pro jeho prověření</w:t>
      </w:r>
    </w:p>
    <w:p w14:paraId="47F69A65" w14:textId="2E1F753C" w:rsidR="00FA7A03" w:rsidRPr="00971B59" w:rsidRDefault="00FA7A03" w:rsidP="00FA7A03">
      <w:r w:rsidRPr="00971B59">
        <w:t>ÚP vymezuje pro účely ochra</w:t>
      </w:r>
      <w:r w:rsidR="0093525D" w:rsidRPr="00971B59">
        <w:t>ny území pro další rozvoj plochu územní</w:t>
      </w:r>
      <w:r w:rsidRPr="00971B59">
        <w:t xml:space="preserve"> rezerv</w:t>
      </w:r>
      <w:r w:rsidR="0093525D" w:rsidRPr="00971B59">
        <w:t>y</w:t>
      </w:r>
      <w:r w:rsidRPr="00971B59">
        <w:t xml:space="preserve"> –</w:t>
      </w:r>
      <w:r w:rsidR="00D13EDF">
        <w:t xml:space="preserve"> </w:t>
      </w:r>
      <w:r w:rsidR="00C00252" w:rsidRPr="00971B59">
        <w:t xml:space="preserve">bydlení. </w:t>
      </w:r>
    </w:p>
    <w:p w14:paraId="5A8DF220" w14:textId="368AFC71" w:rsidR="00C00252" w:rsidRPr="00C00252" w:rsidRDefault="00C00252" w:rsidP="00C00252">
      <w:pPr>
        <w:rPr>
          <w:u w:val="single"/>
        </w:rPr>
      </w:pPr>
      <w:r w:rsidRPr="00C00252">
        <w:rPr>
          <w:u w:val="single"/>
        </w:rPr>
        <w:t>K. Vymezení ploch, ve kterých je rozhodování o změnách v území podmíněno dohodou o parcelaci</w:t>
      </w:r>
    </w:p>
    <w:p w14:paraId="128EA2E0" w14:textId="493097EE" w:rsidR="00C00252" w:rsidRPr="00971B59" w:rsidRDefault="00C00252" w:rsidP="00C00252">
      <w:r w:rsidRPr="00971B59">
        <w:t>ÚP nevymezuje plochy či koridory, ve kterých je rozhodování o změnách v území podmíněno dohodou o parcelaci.</w:t>
      </w:r>
      <w:r w:rsidR="00EF14C0">
        <w:t xml:space="preserve"> </w:t>
      </w:r>
    </w:p>
    <w:p w14:paraId="050B1869" w14:textId="77777777" w:rsidR="00C00252" w:rsidRPr="00C00252" w:rsidRDefault="00C00252" w:rsidP="00C00252">
      <w:pPr>
        <w:rPr>
          <w:u w:val="single"/>
        </w:rPr>
      </w:pPr>
      <w:r>
        <w:rPr>
          <w:u w:val="single"/>
        </w:rPr>
        <w:t>L. V</w:t>
      </w:r>
      <w:r w:rsidRPr="00C00252">
        <w:rPr>
          <w:u w:val="single"/>
        </w:rPr>
        <w:t>ymezení ploch a koridorů, ve kterých je rozhodování o změnách v území podmíněno zpracováním územní studie, stanovení podmínek pro její pořízení a přiměřené lhůtě o vložení dat o této studii do evidence územně plánovací činnosti</w:t>
      </w:r>
    </w:p>
    <w:p w14:paraId="15B42DFE" w14:textId="77777777" w:rsidR="00210559" w:rsidRPr="00EF14C0" w:rsidRDefault="00210559" w:rsidP="00C00252">
      <w:r w:rsidRPr="00EF14C0">
        <w:t>ÚP vymezuje plochu R02-BO pro prověření změny její využití územní studií jako podmínku pro rozhodování. Územní studie „Územní studie Střelice“ byla pořízena a vložena do evidence územně plánovací činnosti s možností využití ode dne 1. 1. 2017.</w:t>
      </w:r>
    </w:p>
    <w:p w14:paraId="3C552571" w14:textId="77777777" w:rsidR="00C00252" w:rsidRPr="00C00252" w:rsidRDefault="00210559" w:rsidP="00C00252">
      <w:pPr>
        <w:rPr>
          <w:u w:val="single"/>
        </w:rPr>
      </w:pPr>
      <w:r>
        <w:rPr>
          <w:u w:val="single"/>
        </w:rPr>
        <w:t>M. V</w:t>
      </w:r>
      <w:r w:rsidR="00C00252" w:rsidRPr="00C00252">
        <w:rPr>
          <w:u w:val="single"/>
        </w:rPr>
        <w:t>ymezení ploch a koridorů, ve kterých je rozhodování o změnách v území podmíněno vydáním regulačního plánu</w:t>
      </w:r>
    </w:p>
    <w:p w14:paraId="298A346C" w14:textId="77777777" w:rsidR="00C00252" w:rsidRDefault="00C00252" w:rsidP="00C00252">
      <w:r w:rsidRPr="00210559">
        <w:t>ÚP neobsahuje plochy a koridory, ve kterých je rozhodování o změnách v území podmíněno vydáním regulačního plánu.</w:t>
      </w:r>
    </w:p>
    <w:p w14:paraId="3609DAF1" w14:textId="77777777" w:rsidR="00C00252" w:rsidRDefault="00210559" w:rsidP="00C00252">
      <w:pPr>
        <w:rPr>
          <w:u w:val="single"/>
        </w:rPr>
      </w:pPr>
      <w:r>
        <w:rPr>
          <w:u w:val="single"/>
        </w:rPr>
        <w:t>N. S</w:t>
      </w:r>
      <w:r w:rsidR="00C00252" w:rsidRPr="00C00252">
        <w:rPr>
          <w:u w:val="single"/>
        </w:rPr>
        <w:t>tanovení pořadí změn v území (etapizace)</w:t>
      </w:r>
    </w:p>
    <w:p w14:paraId="332122DF" w14:textId="77777777" w:rsidR="00210559" w:rsidRPr="00252AFA" w:rsidRDefault="00210559" w:rsidP="00210559">
      <w:r w:rsidRPr="005E31EF">
        <w:t>Všechny změny jsou realizovatelné kdykoli v době platnosti územního plánu, zejména je třeba využívat</w:t>
      </w:r>
      <w:r>
        <w:t xml:space="preserve"> disponibilní stavební pozemky uvnitř zastavěného území a plochy přestaveb. </w:t>
      </w:r>
    </w:p>
    <w:p w14:paraId="19439E41" w14:textId="77777777" w:rsidR="00C00252" w:rsidRPr="00C00252" w:rsidRDefault="00C00252" w:rsidP="00C00252">
      <w:pPr>
        <w:rPr>
          <w:u w:val="single"/>
        </w:rPr>
      </w:pPr>
      <w:r w:rsidRPr="00C00252">
        <w:rPr>
          <w:u w:val="single"/>
        </w:rPr>
        <w:t>O. vymezení architektonicky nebo urbanisticky významných staveb, pro které může vypracovávat architektonickou část projektové dokumentace jen autorizovaný architekt</w:t>
      </w:r>
    </w:p>
    <w:p w14:paraId="6894CC87" w14:textId="0642267D" w:rsidR="00433E06" w:rsidRDefault="00210559" w:rsidP="00252AFA">
      <w:r>
        <w:t>ÚP nevymezuje žádnou stavbu</w:t>
      </w:r>
      <w:r w:rsidRPr="005E31EF">
        <w:t xml:space="preserve">, pro </w:t>
      </w:r>
      <w:r>
        <w:t xml:space="preserve">kterou je povinné </w:t>
      </w:r>
      <w:r w:rsidRPr="005E31EF">
        <w:t>zpracování architektonické části projektové dokumentace staveb autorizovaným architektem.</w:t>
      </w:r>
    </w:p>
    <w:p w14:paraId="78ABF9B8" w14:textId="77777777" w:rsidR="00252AFA" w:rsidRDefault="00252AFA" w:rsidP="00252AFA">
      <w:pPr>
        <w:pStyle w:val="Nadpis2"/>
      </w:pPr>
      <w:bookmarkStart w:id="10" w:name="_Toc118118511"/>
      <w:r>
        <w:lastRenderedPageBreak/>
        <w:t>Vyhodnocení, zda došlo ke změně podmínek, na základě kterých byl územní plán vydán</w:t>
      </w:r>
      <w:r>
        <w:br/>
        <w:t>(§ 5 odst. 6 stavebního zákona)</w:t>
      </w:r>
      <w:bookmarkEnd w:id="10"/>
    </w:p>
    <w:p w14:paraId="78980592" w14:textId="77777777" w:rsidR="00252AFA" w:rsidRPr="00252AFA" w:rsidRDefault="00252AFA" w:rsidP="00252AFA">
      <w:pPr>
        <w:spacing w:after="0"/>
      </w:pPr>
    </w:p>
    <w:p w14:paraId="7B1AAA72" w14:textId="77777777" w:rsidR="00252AFA" w:rsidRDefault="00252AFA" w:rsidP="00252AFA">
      <w:r>
        <w:t>Během lhůty od vydání ÚP po současnost došlo ke změně podmínek, na základě kterých byl územní plán vydán:</w:t>
      </w:r>
    </w:p>
    <w:p w14:paraId="4909D3B8" w14:textId="77777777" w:rsidR="00252AFA" w:rsidRDefault="00252AFA" w:rsidP="00252AFA">
      <w:pPr>
        <w:pStyle w:val="Odstavecseseznamem"/>
        <w:numPr>
          <w:ilvl w:val="0"/>
          <w:numId w:val="4"/>
        </w:numPr>
      </w:pPr>
      <w:r>
        <w:t>Aktualizace PÚR</w:t>
      </w:r>
    </w:p>
    <w:p w14:paraId="190C20DF" w14:textId="77777777" w:rsidR="000B027E" w:rsidRDefault="000B027E" w:rsidP="000B027E">
      <w:pPr>
        <w:pStyle w:val="Odstavecseseznamem"/>
        <w:numPr>
          <w:ilvl w:val="1"/>
          <w:numId w:val="4"/>
        </w:numPr>
      </w:pPr>
      <w:r>
        <w:t>Územní plán bude prověřen na základě podmínek z PÚR ve znění 1., 2., 3., 5. a 4. aktualizace podle podmínek tohoto dokumentu.</w:t>
      </w:r>
    </w:p>
    <w:p w14:paraId="0155DB7D" w14:textId="77777777" w:rsidR="00252AFA" w:rsidRDefault="00252AFA" w:rsidP="00252AFA">
      <w:pPr>
        <w:pStyle w:val="Odstavecseseznamem"/>
        <w:numPr>
          <w:ilvl w:val="0"/>
          <w:numId w:val="4"/>
        </w:numPr>
      </w:pPr>
      <w:r>
        <w:t>Aktualizace ZÚR</w:t>
      </w:r>
      <w:r w:rsidR="000B027E">
        <w:t xml:space="preserve"> </w:t>
      </w:r>
    </w:p>
    <w:p w14:paraId="55D20108" w14:textId="77777777" w:rsidR="000B027E" w:rsidRDefault="000B027E" w:rsidP="000B027E">
      <w:pPr>
        <w:pStyle w:val="Odstavecseseznamem"/>
        <w:numPr>
          <w:ilvl w:val="1"/>
          <w:numId w:val="4"/>
        </w:numPr>
      </w:pPr>
      <w:r>
        <w:t>Územní plán bude prověřen za účelem uvedení do souladu se ZÚR v platném znění.</w:t>
      </w:r>
    </w:p>
    <w:p w14:paraId="747E79B4" w14:textId="77777777" w:rsidR="00252AFA" w:rsidRDefault="00252AFA" w:rsidP="00252AFA">
      <w:pPr>
        <w:pStyle w:val="Odstavecseseznamem"/>
        <w:numPr>
          <w:ilvl w:val="0"/>
          <w:numId w:val="4"/>
        </w:numPr>
      </w:pPr>
      <w:r>
        <w:t>Aktualizace ÚAP</w:t>
      </w:r>
    </w:p>
    <w:p w14:paraId="330FE5FA" w14:textId="77777777" w:rsidR="000B027E" w:rsidRDefault="000B027E" w:rsidP="000B027E">
      <w:pPr>
        <w:pStyle w:val="Odstavecseseznamem"/>
        <w:numPr>
          <w:ilvl w:val="1"/>
          <w:numId w:val="4"/>
        </w:numPr>
      </w:pPr>
      <w:r>
        <w:t>Územní plán bude prověřen a upraven ve smyslu 5. Úplné aktualizace ÚAP (2020).</w:t>
      </w:r>
    </w:p>
    <w:p w14:paraId="03F67DC4" w14:textId="77777777" w:rsidR="00252AFA" w:rsidRDefault="00252AFA" w:rsidP="00252AFA">
      <w:pPr>
        <w:pStyle w:val="Odstavecseseznamem"/>
        <w:numPr>
          <w:ilvl w:val="0"/>
          <w:numId w:val="4"/>
        </w:numPr>
      </w:pPr>
      <w:r>
        <w:t>Nová legislativa</w:t>
      </w:r>
    </w:p>
    <w:p w14:paraId="224388CB" w14:textId="77777777" w:rsidR="000B027E" w:rsidRDefault="000B027E" w:rsidP="000B027E">
      <w:pPr>
        <w:pStyle w:val="Odstavecseseznamem"/>
        <w:numPr>
          <w:ilvl w:val="1"/>
          <w:numId w:val="4"/>
        </w:numPr>
      </w:pPr>
      <w:r>
        <w:t>Územní plán bude upraven ve smyslu novely stavebního zákona a vyhlášky. Je nutné respektovat přílohu č. 7 vyhlášky – Náležitosti obsahu územního plánu. Náležitosti budou součástí úplného znění územního plánu.</w:t>
      </w:r>
    </w:p>
    <w:p w14:paraId="13E39D41" w14:textId="77777777" w:rsidR="00252AFA" w:rsidRDefault="00252AFA" w:rsidP="00252AFA">
      <w:pPr>
        <w:pStyle w:val="Odstavecseseznamem"/>
        <w:numPr>
          <w:ilvl w:val="0"/>
          <w:numId w:val="4"/>
        </w:numPr>
      </w:pPr>
      <w:r>
        <w:t>Nové místní podmínky</w:t>
      </w:r>
    </w:p>
    <w:p w14:paraId="1E14815C" w14:textId="77777777" w:rsidR="000B027E" w:rsidRPr="00BE345B" w:rsidRDefault="000B027E" w:rsidP="000B027E">
      <w:pPr>
        <w:pStyle w:val="Odstavecseseznamem"/>
        <w:numPr>
          <w:ilvl w:val="1"/>
          <w:numId w:val="4"/>
        </w:numPr>
      </w:pPr>
      <w:r w:rsidRPr="00BE345B">
        <w:t>Vývoj v čase vyvolal potřebu aktualizace zastavěného území.</w:t>
      </w:r>
    </w:p>
    <w:p w14:paraId="13B3697C" w14:textId="77777777" w:rsidR="000B027E" w:rsidRDefault="000B027E" w:rsidP="000B027E">
      <w:pPr>
        <w:pStyle w:val="Odstavecseseznamem"/>
        <w:numPr>
          <w:ilvl w:val="1"/>
          <w:numId w:val="4"/>
        </w:numPr>
      </w:pPr>
      <w:r w:rsidRPr="00BE345B">
        <w:t>Realizace výstavby na vymezených zastavitelných plochách je sporadická.</w:t>
      </w:r>
    </w:p>
    <w:p w14:paraId="32CB4C66" w14:textId="77777777" w:rsidR="009F60F6" w:rsidRPr="00BE345B" w:rsidRDefault="009F60F6" w:rsidP="009F60F6">
      <w:pPr>
        <w:pStyle w:val="Odstavecseseznamem"/>
        <w:ind w:left="1440"/>
      </w:pPr>
    </w:p>
    <w:p w14:paraId="64E28353" w14:textId="77777777" w:rsidR="000B027E" w:rsidRDefault="000B027E" w:rsidP="000B027E">
      <w:pPr>
        <w:pStyle w:val="Nadpis2"/>
      </w:pPr>
      <w:bookmarkStart w:id="11" w:name="_Toc118118512"/>
      <w:r>
        <w:t>Sdělení, zda byly zjištěny nepředpokládané negativní dopady na udržitelný rozvoj území</w:t>
      </w:r>
      <w:bookmarkEnd w:id="11"/>
    </w:p>
    <w:p w14:paraId="60D4F9B7" w14:textId="77777777" w:rsidR="000B027E" w:rsidRPr="000B027E" w:rsidRDefault="000B027E" w:rsidP="000B027E">
      <w:pPr>
        <w:spacing w:after="0"/>
      </w:pPr>
    </w:p>
    <w:p w14:paraId="657CD744" w14:textId="77777777" w:rsidR="000B027E" w:rsidRDefault="000B027E" w:rsidP="00342C0D">
      <w:pPr>
        <w:spacing w:after="0"/>
      </w:pPr>
      <w:r w:rsidRPr="000B027E">
        <w:t>Nebyly zjištěny nepředpokládané negativní dopady na udržitelný rozvoj území. V území obce ani na územích sousedních obcí nenastaly žádné změny způsobující jevy vedoucí k negativním dopadům na udržitelný rozvoj území, a to ani jako jevy synergické nebo kumulativní.</w:t>
      </w:r>
    </w:p>
    <w:p w14:paraId="015B3A3A" w14:textId="77777777" w:rsidR="0055077D" w:rsidRPr="000B027E" w:rsidRDefault="0055077D" w:rsidP="0073651E"/>
    <w:p w14:paraId="23D5737A" w14:textId="77777777" w:rsidR="00252AFA" w:rsidRDefault="000B027E" w:rsidP="000B027E">
      <w:pPr>
        <w:pStyle w:val="Nadpis2"/>
      </w:pPr>
      <w:bookmarkStart w:id="12" w:name="_Ref104549132"/>
      <w:bookmarkStart w:id="13" w:name="_Toc118118513"/>
      <w:r>
        <w:t>Závěry zjištěné z hlediska souladu (návazností) s ÚPD sousedních obcí</w:t>
      </w:r>
      <w:bookmarkEnd w:id="12"/>
      <w:bookmarkEnd w:id="13"/>
    </w:p>
    <w:p w14:paraId="4EBBCFD6" w14:textId="77777777" w:rsidR="000B027E" w:rsidRDefault="000B027E" w:rsidP="00342C0D">
      <w:pPr>
        <w:spacing w:after="0"/>
      </w:pPr>
    </w:p>
    <w:p w14:paraId="162112C8" w14:textId="77777777" w:rsidR="000B027E" w:rsidRDefault="000B027E" w:rsidP="00342C0D">
      <w:pPr>
        <w:spacing w:after="0"/>
      </w:pPr>
      <w:r>
        <w:t>ÚPD sousedních obcí</w:t>
      </w:r>
      <w:r w:rsidR="00017344">
        <w:t>:</w:t>
      </w:r>
    </w:p>
    <w:p w14:paraId="0DDA5023" w14:textId="77777777" w:rsidR="0055077D" w:rsidRDefault="0055077D" w:rsidP="0055077D">
      <w:pPr>
        <w:pStyle w:val="Odstavecseseznamem"/>
        <w:numPr>
          <w:ilvl w:val="0"/>
          <w:numId w:val="24"/>
        </w:numPr>
      </w:pPr>
      <w:r>
        <w:t>Stod - Územní plán Stod s účinností 15. 7. 2014.</w:t>
      </w:r>
    </w:p>
    <w:p w14:paraId="0B40FB27" w14:textId="77777777" w:rsidR="0055077D" w:rsidRDefault="0055077D" w:rsidP="0055077D">
      <w:pPr>
        <w:pStyle w:val="Odstavecseseznamem"/>
        <w:numPr>
          <w:ilvl w:val="0"/>
          <w:numId w:val="24"/>
        </w:numPr>
      </w:pPr>
      <w:r>
        <w:t>Hradec - Územní plán Hradec s účinností 21. 6. 2014</w:t>
      </w:r>
      <w:r w:rsidR="003314F0">
        <w:t>.</w:t>
      </w:r>
    </w:p>
    <w:p w14:paraId="56EFAFA1" w14:textId="2B8801AD" w:rsidR="00A339EB" w:rsidRDefault="0073651E" w:rsidP="0055077D">
      <w:pPr>
        <w:pStyle w:val="Odstavecseseznamem"/>
        <w:numPr>
          <w:ilvl w:val="0"/>
          <w:numId w:val="24"/>
        </w:numPr>
      </w:pPr>
      <w:r>
        <w:t xml:space="preserve">Holýšov </w:t>
      </w:r>
      <w:r w:rsidR="00935583">
        <w:t>-</w:t>
      </w:r>
      <w:r>
        <w:t xml:space="preserve"> Úplné znění územního plánu po změně č. 3</w:t>
      </w:r>
      <w:r w:rsidR="0055077D">
        <w:t xml:space="preserve"> </w:t>
      </w:r>
      <w:r>
        <w:t>s účinností 10. 6. 2022</w:t>
      </w:r>
      <w:r w:rsidR="003314F0">
        <w:t>.</w:t>
      </w:r>
    </w:p>
    <w:p w14:paraId="443190A0" w14:textId="77777777" w:rsidR="003314F0" w:rsidRDefault="003314F0" w:rsidP="003314F0">
      <w:pPr>
        <w:pStyle w:val="Odstavecseseznamem"/>
      </w:pPr>
    </w:p>
    <w:p w14:paraId="3C861B7F" w14:textId="77777777" w:rsidR="00017344" w:rsidRDefault="00453A48" w:rsidP="00342C0D">
      <w:pPr>
        <w:spacing w:after="0"/>
      </w:pPr>
      <w:r>
        <w:t xml:space="preserve">Soulad s ÚPD sousedních obcí </w:t>
      </w:r>
    </w:p>
    <w:p w14:paraId="7FD9BB03" w14:textId="77777777" w:rsidR="0055077D" w:rsidRDefault="0055077D" w:rsidP="00017344">
      <w:pPr>
        <w:pStyle w:val="Odstavecseseznamem"/>
        <w:numPr>
          <w:ilvl w:val="0"/>
          <w:numId w:val="7"/>
        </w:numPr>
      </w:pPr>
      <w:r w:rsidRPr="0055077D">
        <w:t>Stod</w:t>
      </w:r>
      <w:r>
        <w:t xml:space="preserve"> </w:t>
      </w:r>
      <w:r w:rsidR="00A073CD">
        <w:t>-</w:t>
      </w:r>
      <w:r>
        <w:t xml:space="preserve"> </w:t>
      </w:r>
      <w:r w:rsidR="00A073CD">
        <w:t>ÚP Střelice navrhuje účelovou komunikaci D1, která má za úkol spojit Střelice se Stodem, a která není v ÚP Stod navržena.</w:t>
      </w:r>
    </w:p>
    <w:p w14:paraId="5EE86729" w14:textId="5D19C99E" w:rsidR="00A073CD" w:rsidRDefault="00A073CD" w:rsidP="00017344">
      <w:pPr>
        <w:pStyle w:val="Odstavecseseznamem"/>
        <w:numPr>
          <w:ilvl w:val="0"/>
          <w:numId w:val="7"/>
        </w:numPr>
      </w:pPr>
      <w:r>
        <w:t xml:space="preserve">Hradec </w:t>
      </w:r>
      <w:r w:rsidR="00342C0D">
        <w:t>-</w:t>
      </w:r>
      <w:r>
        <w:t xml:space="preserve"> </w:t>
      </w:r>
      <w:r w:rsidR="00342C0D">
        <w:t>v</w:t>
      </w:r>
      <w:r w:rsidR="00F0175F">
        <w:t> </w:t>
      </w:r>
      <w:r w:rsidR="00342C0D">
        <w:t>souladu</w:t>
      </w:r>
      <w:r w:rsidR="00F0175F">
        <w:t>.</w:t>
      </w:r>
    </w:p>
    <w:p w14:paraId="14CA8084" w14:textId="77777777" w:rsidR="009E2F54" w:rsidRDefault="009E2F54" w:rsidP="00017344">
      <w:pPr>
        <w:pStyle w:val="Odstavecseseznamem"/>
        <w:numPr>
          <w:ilvl w:val="0"/>
          <w:numId w:val="7"/>
        </w:numPr>
      </w:pPr>
      <w:r>
        <w:t xml:space="preserve">Holýšov </w:t>
      </w:r>
      <w:r w:rsidR="003314F0">
        <w:t>-</w:t>
      </w:r>
      <w:r>
        <w:t xml:space="preserve"> </w:t>
      </w:r>
      <w:r w:rsidR="003314F0">
        <w:t>v souladu.</w:t>
      </w:r>
    </w:p>
    <w:p w14:paraId="37B0FBA8" w14:textId="77777777" w:rsidR="00A073CD" w:rsidRPr="0055077D" w:rsidRDefault="00A073CD" w:rsidP="00A073CD"/>
    <w:p w14:paraId="1BB31C3F" w14:textId="77777777" w:rsidR="00A04B94" w:rsidRDefault="00CF6968" w:rsidP="00A04B94">
      <w:pPr>
        <w:pStyle w:val="Nadpis1"/>
      </w:pPr>
      <w:bookmarkStart w:id="14" w:name="_Ref104549127"/>
      <w:bookmarkStart w:id="15" w:name="_Toc118118514"/>
      <w:r>
        <w:lastRenderedPageBreak/>
        <w:t>P</w:t>
      </w:r>
      <w:r w:rsidR="00A04B94">
        <w:t>roblémy k řešení v územním plánu vyplývající z územně analytických podkladů</w:t>
      </w:r>
      <w:bookmarkEnd w:id="14"/>
      <w:bookmarkEnd w:id="15"/>
    </w:p>
    <w:p w14:paraId="414F69EA" w14:textId="77777777" w:rsidR="00FD415E" w:rsidRDefault="00FD415E" w:rsidP="00077BE8">
      <w:pPr>
        <w:spacing w:after="0"/>
      </w:pPr>
    </w:p>
    <w:p w14:paraId="1E9F055C" w14:textId="77777777" w:rsidR="00FD415E" w:rsidRDefault="00FD415E" w:rsidP="00423D8F">
      <w:pPr>
        <w:spacing w:after="0"/>
      </w:pPr>
      <w:r>
        <w:t>Určení problémů pro řešení v území:</w:t>
      </w:r>
    </w:p>
    <w:p w14:paraId="559D5B9C" w14:textId="77777777" w:rsidR="00FD415E" w:rsidRDefault="003314F0" w:rsidP="00FD415E">
      <w:pPr>
        <w:pStyle w:val="Odstavecseseznamem"/>
        <w:numPr>
          <w:ilvl w:val="0"/>
          <w:numId w:val="8"/>
        </w:numPr>
      </w:pPr>
      <w:r>
        <w:t>Výskyt záplavového území řeky Radbuzy v zastavěném území obce.</w:t>
      </w:r>
    </w:p>
    <w:p w14:paraId="10D04A90" w14:textId="11ED5FA8" w:rsidR="003314F0" w:rsidRDefault="003314F0" w:rsidP="00FD415E">
      <w:pPr>
        <w:pStyle w:val="Odstavecseseznamem"/>
        <w:numPr>
          <w:ilvl w:val="0"/>
          <w:numId w:val="8"/>
        </w:numPr>
      </w:pPr>
      <w:r>
        <w:t>Chybějící kanalizace a vodovod</w:t>
      </w:r>
      <w:r w:rsidR="000D5F5B">
        <w:t>.</w:t>
      </w:r>
    </w:p>
    <w:p w14:paraId="21C93674" w14:textId="3F839571" w:rsidR="003314F0" w:rsidRDefault="003314F0" w:rsidP="00FD415E">
      <w:pPr>
        <w:pStyle w:val="Odstavecseseznamem"/>
        <w:numPr>
          <w:ilvl w:val="0"/>
          <w:numId w:val="8"/>
        </w:numPr>
      </w:pPr>
      <w:r>
        <w:t>Výskyt území brownfields</w:t>
      </w:r>
      <w:r w:rsidR="003B4BC7">
        <w:t xml:space="preserve"> (kravín)</w:t>
      </w:r>
      <w:r w:rsidR="00BE345B">
        <w:t>.</w:t>
      </w:r>
    </w:p>
    <w:p w14:paraId="0FAE7E68" w14:textId="77777777" w:rsidR="009F60F6" w:rsidRDefault="009F60F6" w:rsidP="009F60F6">
      <w:pPr>
        <w:pStyle w:val="Odstavecseseznamem"/>
        <w:spacing w:after="0"/>
      </w:pPr>
    </w:p>
    <w:p w14:paraId="3F3AC633" w14:textId="77777777" w:rsidR="003314F0" w:rsidRDefault="003314F0" w:rsidP="00423D8F">
      <w:pPr>
        <w:spacing w:after="0"/>
      </w:pPr>
      <w:r>
        <w:t>Střety</w:t>
      </w:r>
    </w:p>
    <w:p w14:paraId="4CD265FF" w14:textId="4C06EAFE" w:rsidR="003314F0" w:rsidRDefault="003314F0" w:rsidP="003314F0">
      <w:pPr>
        <w:pStyle w:val="Odstavecseseznamem"/>
        <w:numPr>
          <w:ilvl w:val="0"/>
          <w:numId w:val="25"/>
        </w:numPr>
      </w:pPr>
      <w:r>
        <w:t>Záměr modernizace železnice vs. zábor lesní a zemědělské půdy, záplavové území</w:t>
      </w:r>
      <w:r w:rsidR="000D5F5B">
        <w:t>.</w:t>
      </w:r>
    </w:p>
    <w:p w14:paraId="3E9FCED0" w14:textId="407200CB" w:rsidR="003314F0" w:rsidRDefault="003314F0" w:rsidP="003314F0">
      <w:pPr>
        <w:pStyle w:val="Odstavecseseznamem"/>
        <w:numPr>
          <w:ilvl w:val="0"/>
          <w:numId w:val="25"/>
        </w:numPr>
      </w:pPr>
      <w:r>
        <w:t>Záměr obchvatu města Stod vs. zábor lesní a zemědělské půdy, ochrana přírody</w:t>
      </w:r>
      <w:r w:rsidR="000D5F5B">
        <w:t>.</w:t>
      </w:r>
    </w:p>
    <w:p w14:paraId="13CDDFFA" w14:textId="70954283" w:rsidR="003314F0" w:rsidRDefault="003314F0" w:rsidP="003314F0">
      <w:pPr>
        <w:pStyle w:val="Odstavecseseznamem"/>
        <w:numPr>
          <w:ilvl w:val="0"/>
          <w:numId w:val="25"/>
        </w:numPr>
      </w:pPr>
      <w:r>
        <w:t>Záměr modernizace železnice vs. stabilizovaná plocha rekreace</w:t>
      </w:r>
      <w:r w:rsidR="000D5F5B">
        <w:t>.</w:t>
      </w:r>
    </w:p>
    <w:p w14:paraId="5C162833" w14:textId="29258278" w:rsidR="003314F0" w:rsidRDefault="003314F0" w:rsidP="003314F0">
      <w:pPr>
        <w:pStyle w:val="Odstavecseseznamem"/>
        <w:numPr>
          <w:ilvl w:val="0"/>
          <w:numId w:val="25"/>
        </w:numPr>
      </w:pPr>
      <w:r>
        <w:t>Záměr obchvatu města Stod vs. záměr modernizace železnice</w:t>
      </w:r>
      <w:r w:rsidR="000D5F5B">
        <w:t>.</w:t>
      </w:r>
    </w:p>
    <w:p w14:paraId="5AB23A46" w14:textId="77777777" w:rsidR="009F60F6" w:rsidRDefault="009F60F6" w:rsidP="009F60F6">
      <w:pPr>
        <w:spacing w:after="0"/>
        <w:rPr>
          <w:color w:val="70AD47" w:themeColor="accent6"/>
        </w:rPr>
      </w:pPr>
    </w:p>
    <w:p w14:paraId="3689F9A0" w14:textId="3A930C1C" w:rsidR="003935B6" w:rsidRPr="009F60F6" w:rsidRDefault="003935B6" w:rsidP="00FD415E">
      <w:r w:rsidRPr="009F60F6">
        <w:t>V obci byla provedena výstavba kanalizace (zkolaudována 05/2022).</w:t>
      </w:r>
    </w:p>
    <w:p w14:paraId="7749864D" w14:textId="77777777" w:rsidR="009F60F6" w:rsidRPr="009F60F6" w:rsidRDefault="009F60F6" w:rsidP="009F60F6">
      <w:r w:rsidRPr="009F60F6">
        <w:t xml:space="preserve">Prověřit při řešení změny územního plánu Střelice. </w:t>
      </w:r>
    </w:p>
    <w:p w14:paraId="7ED2C7D7" w14:textId="77777777" w:rsidR="009F60F6" w:rsidRDefault="009F60F6" w:rsidP="00FD415E">
      <w:pPr>
        <w:rPr>
          <w:color w:val="70AD47" w:themeColor="accent6"/>
        </w:rPr>
      </w:pPr>
    </w:p>
    <w:p w14:paraId="7FAF18FA" w14:textId="3B17B537" w:rsidR="00A04B94" w:rsidRDefault="00CF6968" w:rsidP="00A04B94">
      <w:pPr>
        <w:pStyle w:val="Nadpis1"/>
      </w:pPr>
      <w:bookmarkStart w:id="16" w:name="_Toc118118515"/>
      <w:r>
        <w:lastRenderedPageBreak/>
        <w:t>V</w:t>
      </w:r>
      <w:r w:rsidR="00A04B94">
        <w:t>yhodnocení souladu územního plánu s politikou územního rozvoje a územně plánovací dokumentací vydanou krajem</w:t>
      </w:r>
      <w:bookmarkEnd w:id="16"/>
    </w:p>
    <w:p w14:paraId="7B5E304B" w14:textId="77777777" w:rsidR="00FD415E" w:rsidRPr="00FD415E" w:rsidRDefault="00FD415E" w:rsidP="00077BE8">
      <w:pPr>
        <w:spacing w:after="0"/>
      </w:pPr>
    </w:p>
    <w:p w14:paraId="676FA8A7" w14:textId="77777777" w:rsidR="00FD415E" w:rsidRDefault="00FD415E" w:rsidP="00077BE8">
      <w:pPr>
        <w:pStyle w:val="Nadpis2"/>
      </w:pPr>
      <w:bookmarkStart w:id="17" w:name="_Ref104549114"/>
      <w:bookmarkStart w:id="18" w:name="_Toc118118516"/>
      <w:r>
        <w:t>Soulad územního plánu s politikou územního rozvoje</w:t>
      </w:r>
      <w:bookmarkEnd w:id="17"/>
      <w:bookmarkEnd w:id="18"/>
    </w:p>
    <w:p w14:paraId="4EA43969" w14:textId="77777777" w:rsidR="000D5F5B" w:rsidRPr="000D5F5B" w:rsidRDefault="000D5F5B" w:rsidP="000D5F5B">
      <w:pPr>
        <w:spacing w:after="0"/>
      </w:pPr>
    </w:p>
    <w:p w14:paraId="0BFCED57" w14:textId="34B651B1" w:rsidR="000D5F5B" w:rsidRDefault="000D5F5B" w:rsidP="000D5F5B">
      <w:r w:rsidRPr="00CC4463">
        <w:t xml:space="preserve">Územní plán bude </w:t>
      </w:r>
      <w:r>
        <w:t xml:space="preserve">při jeho změně </w:t>
      </w:r>
      <w:r w:rsidRPr="00CC4463">
        <w:t xml:space="preserve">prověřen z hlediska souladu s Politikou územního rozvoje ČR – Aktualizace </w:t>
      </w:r>
      <w:r>
        <w:t xml:space="preserve">č. 4 schválené dne 12. 7. 2021. Při změně územního plánu </w:t>
      </w:r>
      <w:r w:rsidRPr="00CC4463">
        <w:t xml:space="preserve">bude uveden </w:t>
      </w:r>
      <w:r>
        <w:t xml:space="preserve">do </w:t>
      </w:r>
      <w:r w:rsidRPr="00CC4463">
        <w:t>souladu s prioritami stanovenými v pl</w:t>
      </w:r>
      <w:r>
        <w:t>atné Politice územního rozvoje.</w:t>
      </w:r>
    </w:p>
    <w:p w14:paraId="34FC9E81" w14:textId="24246B58" w:rsidR="0035384B" w:rsidRDefault="000D5F5B" w:rsidP="00617C7B">
      <w:pPr>
        <w:spacing w:after="0"/>
      </w:pPr>
      <w:r w:rsidRPr="006C46F3">
        <w:t xml:space="preserve">Správní obvod obce </w:t>
      </w:r>
      <w:r>
        <w:t>Střelice</w:t>
      </w:r>
      <w:r w:rsidRPr="006C46F3">
        <w:t xml:space="preserve"> spadá dle platné Politiky územního rozvoje do specifické oblasti</w:t>
      </w:r>
      <w:r>
        <w:t xml:space="preserve"> SOB9</w:t>
      </w:r>
      <w:r w:rsidRPr="006C46F3">
        <w:t xml:space="preserve">, ve které se projevuje aktuální problém ohrožení území suchem. </w:t>
      </w:r>
      <w:r w:rsidR="0035384B" w:rsidRPr="002A2F59">
        <w:t>Při rozhodování a posuzování záměrů na změny v území přednostně sledovat:</w:t>
      </w:r>
    </w:p>
    <w:p w14:paraId="5A599B25" w14:textId="77777777" w:rsidR="0035384B" w:rsidRDefault="0035384B" w:rsidP="00617C7B">
      <w:pPr>
        <w:pStyle w:val="Odstavecseseznamem"/>
        <w:numPr>
          <w:ilvl w:val="0"/>
          <w:numId w:val="8"/>
        </w:numPr>
        <w:spacing w:after="0"/>
      </w:pPr>
      <w:r>
        <w:t>podporu přirozeného vodního režimu v krajině,</w:t>
      </w:r>
    </w:p>
    <w:p w14:paraId="3AA1C3F1" w14:textId="77777777" w:rsidR="0035384B" w:rsidRDefault="0035384B" w:rsidP="00617C7B">
      <w:pPr>
        <w:pStyle w:val="Odstavecseseznamem"/>
        <w:numPr>
          <w:ilvl w:val="0"/>
          <w:numId w:val="8"/>
        </w:numPr>
        <w:spacing w:after="0"/>
      </w:pPr>
      <w:r>
        <w:t>posilování odolnosti a rozvoj vodních zdrojů,</w:t>
      </w:r>
    </w:p>
    <w:p w14:paraId="6AE6C4CC" w14:textId="77777777" w:rsidR="0035384B" w:rsidRDefault="0035384B" w:rsidP="00617C7B">
      <w:pPr>
        <w:pStyle w:val="Odstavecseseznamem"/>
        <w:numPr>
          <w:ilvl w:val="0"/>
          <w:numId w:val="8"/>
        </w:numPr>
        <w:spacing w:after="0"/>
      </w:pPr>
      <w:r>
        <w:t>zajištění rovnováhy mezi užíváním vodních zdrojů a jejich přirozenou obnovitelností,</w:t>
      </w:r>
    </w:p>
    <w:p w14:paraId="3218B48E" w14:textId="77777777" w:rsidR="0035384B" w:rsidRDefault="0035384B" w:rsidP="00617C7B">
      <w:pPr>
        <w:pStyle w:val="Odstavecseseznamem"/>
        <w:numPr>
          <w:ilvl w:val="0"/>
          <w:numId w:val="8"/>
        </w:numPr>
        <w:spacing w:after="0"/>
      </w:pPr>
      <w:r>
        <w:t>účinné snižování a odstraňování znečištění vody z plošných i bodových zdrojů znečištění, které omezují využívání povrchových a podzemních vod,</w:t>
      </w:r>
    </w:p>
    <w:p w14:paraId="78D37B88" w14:textId="4E395D66" w:rsidR="0035384B" w:rsidRDefault="0035384B" w:rsidP="00617C7B">
      <w:pPr>
        <w:pStyle w:val="Odstavecseseznamem"/>
        <w:numPr>
          <w:ilvl w:val="0"/>
          <w:numId w:val="8"/>
        </w:numPr>
        <w:spacing w:after="0"/>
      </w:pPr>
      <w:r>
        <w:t xml:space="preserve">rozvoj a údržbu </w:t>
      </w:r>
      <w:r w:rsidR="009F60F6">
        <w:t xml:space="preserve">vodohospodářské infrastruktury </w:t>
      </w:r>
      <w:r>
        <w:t xml:space="preserve">pro zabezpečení požadavků na dodávky vody v proměnlivých </w:t>
      </w:r>
      <w:r w:rsidR="009F60F6">
        <w:t>hydrologických podmínkách (zejména</w:t>
      </w:r>
      <w:r>
        <w:t xml:space="preserve"> při nedostatku srážek, zmenšení průtoků ve vodních tocích, poklesu vody v půdě a poklesu hladiny podzemních vod),</w:t>
      </w:r>
    </w:p>
    <w:p w14:paraId="64370957" w14:textId="77777777" w:rsidR="0035384B" w:rsidRDefault="0035384B" w:rsidP="00617C7B">
      <w:pPr>
        <w:pStyle w:val="Odstavecseseznamem"/>
        <w:numPr>
          <w:ilvl w:val="0"/>
          <w:numId w:val="8"/>
        </w:numPr>
        <w:spacing w:after="0"/>
      </w:pPr>
      <w:r>
        <w:t>bránit zhoršování stavu vodních útvarů, úbytku mokřadů, větrné a vodní erozi půdy, degradaci a desertifikaci půdy,</w:t>
      </w:r>
    </w:p>
    <w:p w14:paraId="2E6E2F0A" w14:textId="10C5BD3E" w:rsidR="0035384B" w:rsidRDefault="0035384B" w:rsidP="00617C7B">
      <w:pPr>
        <w:pStyle w:val="Odstavecseseznamem"/>
        <w:numPr>
          <w:ilvl w:val="0"/>
          <w:numId w:val="8"/>
        </w:numPr>
        <w:spacing w:after="0"/>
      </w:pPr>
      <w:r>
        <w:t>prohloubení koordinace územního</w:t>
      </w:r>
      <w:r w:rsidR="009F60F6">
        <w:t xml:space="preserve"> plánování</w:t>
      </w:r>
      <w:r>
        <w:t>, vodohospod</w:t>
      </w:r>
      <w:r w:rsidR="00617C7B">
        <w:t>ářského</w:t>
      </w:r>
      <w:r w:rsidR="009F60F6">
        <w:t xml:space="preserve"> plánování, </w:t>
      </w:r>
      <w:r w:rsidR="00617C7B">
        <w:t>krajinného pláno</w:t>
      </w:r>
      <w:r w:rsidR="009F60F6">
        <w:t>-</w:t>
      </w:r>
      <w:r w:rsidR="00617C7B">
        <w:t xml:space="preserve">vání </w:t>
      </w:r>
      <w:r>
        <w:t>a pozemkových úprav,</w:t>
      </w:r>
    </w:p>
    <w:p w14:paraId="48A6F7E8" w14:textId="02D9864E" w:rsidR="0035384B" w:rsidRDefault="0035384B" w:rsidP="00617C7B">
      <w:pPr>
        <w:pStyle w:val="Odstavecseseznamem"/>
        <w:numPr>
          <w:ilvl w:val="0"/>
          <w:numId w:val="8"/>
        </w:numPr>
        <w:spacing w:after="0"/>
      </w:pPr>
      <w:r>
        <w:t>rozvoj zelené infrastruktury v zastavěném a nezastavě</w:t>
      </w:r>
      <w:r w:rsidR="00617C7B">
        <w:t xml:space="preserve">ném území obcí a následnou péči </w:t>
      </w:r>
      <w:r>
        <w:t>o ní.</w:t>
      </w:r>
    </w:p>
    <w:p w14:paraId="0977E41A" w14:textId="7E6D8253" w:rsidR="0035384B" w:rsidRDefault="000D5F5B" w:rsidP="00617C7B">
      <w:pPr>
        <w:spacing w:after="0"/>
      </w:pPr>
      <w:r>
        <w:t xml:space="preserve">V rámci územně plánovací činnosti obcí je úkolem: </w:t>
      </w:r>
    </w:p>
    <w:p w14:paraId="38A8FC9C" w14:textId="1CC370A9" w:rsidR="0035384B" w:rsidRDefault="009F60F6" w:rsidP="00617C7B">
      <w:pPr>
        <w:pStyle w:val="Odstavecseseznamem"/>
        <w:numPr>
          <w:ilvl w:val="0"/>
          <w:numId w:val="8"/>
        </w:numPr>
        <w:spacing w:after="0"/>
      </w:pPr>
      <w:r>
        <w:t>v</w:t>
      </w:r>
      <w:r w:rsidR="000D5F5B" w:rsidRPr="006C46F3">
        <w:t>ytvářet územní podmínky pro podporu přirozeného vodního režimu v krajině a zvyšování jejich reten</w:t>
      </w:r>
      <w:r>
        <w:t>čních a akumulačních vlastností,</w:t>
      </w:r>
    </w:p>
    <w:p w14:paraId="739EEE3B" w14:textId="0775E128" w:rsidR="0035384B" w:rsidRDefault="009F60F6" w:rsidP="00617C7B">
      <w:pPr>
        <w:pStyle w:val="Odstavecseseznamem"/>
        <w:numPr>
          <w:ilvl w:val="0"/>
          <w:numId w:val="8"/>
        </w:numPr>
        <w:spacing w:after="0"/>
      </w:pPr>
      <w:r>
        <w:t>v</w:t>
      </w:r>
      <w:r w:rsidR="000D5F5B" w:rsidRPr="006C46F3">
        <w:t>ytvářet územní podmínky pro revitalizaci a renaturaci vodních toků a niv pro obnovu o</w:t>
      </w:r>
      <w:r>
        <w:t>statních vodních toků v krajině,</w:t>
      </w:r>
    </w:p>
    <w:p w14:paraId="3CD25183" w14:textId="6BC586E5" w:rsidR="0035384B" w:rsidRDefault="009F60F6" w:rsidP="00617C7B">
      <w:pPr>
        <w:pStyle w:val="Odstavecseseznamem"/>
        <w:numPr>
          <w:ilvl w:val="0"/>
          <w:numId w:val="8"/>
        </w:numPr>
        <w:spacing w:after="0"/>
      </w:pPr>
      <w:r>
        <w:t>v</w:t>
      </w:r>
      <w:r w:rsidR="000D5F5B">
        <w:t>ytvářet územní podmínky pro hospodaření se srážkovými vodami v urbanizovaných územích, tj. dbát na dostatek ploch sídelní zeleně a vodních ploch určených p</w:t>
      </w:r>
      <w:r>
        <w:t>ro zadržování a zasakování vody,</w:t>
      </w:r>
    </w:p>
    <w:p w14:paraId="5B0EBDC6" w14:textId="0EC8E1DF" w:rsidR="0035384B" w:rsidRDefault="009F60F6" w:rsidP="00617C7B">
      <w:pPr>
        <w:pStyle w:val="Odstavecseseznamem"/>
        <w:numPr>
          <w:ilvl w:val="0"/>
          <w:numId w:val="8"/>
        </w:numPr>
        <w:spacing w:after="0"/>
      </w:pPr>
      <w:r>
        <w:t>v</w:t>
      </w:r>
      <w:r w:rsidR="000D5F5B" w:rsidRPr="006C46F3">
        <w:t>ytvářet územní podmínky pro zvyšování odolnosti</w:t>
      </w:r>
      <w:r w:rsidR="000D5F5B">
        <w:t xml:space="preserve"> půdy vůči větrné a vodní erozi, zejména zatravněním a zakládáním a udržováním dalších protierozních prvků, např. větrolamů, me</w:t>
      </w:r>
      <w:r>
        <w:t>zí, zasakovacích pásů a příkopů,</w:t>
      </w:r>
    </w:p>
    <w:p w14:paraId="51909D37" w14:textId="6CC1CEAC" w:rsidR="000D5F5B" w:rsidRDefault="009F60F6" w:rsidP="00617C7B">
      <w:pPr>
        <w:pStyle w:val="Odstavecseseznamem"/>
        <w:numPr>
          <w:ilvl w:val="0"/>
          <w:numId w:val="8"/>
        </w:numPr>
        <w:spacing w:after="0"/>
      </w:pPr>
      <w:r>
        <w:t>v</w:t>
      </w:r>
      <w:r w:rsidR="000D5F5B">
        <w:t xml:space="preserve">ytvářet územní podmínky pro rozvoj a údržbu vodohospodářské infrastruktury, pro </w:t>
      </w:r>
      <w:r w:rsidR="00DD2CA0">
        <w:t>zabezpečení</w:t>
      </w:r>
      <w:r w:rsidR="000D5F5B">
        <w:t xml:space="preserve"> požadavků na dodávky vody v období nepříznivých hydrologických podmínek, zejm. pro infrastrukturu k zajištění dodávek vody z oblastí s příznivější vodohospodářskou situací a s ohledem na místní podmínky pro budování nových, zejm. povrchových zdrojů vody.</w:t>
      </w:r>
    </w:p>
    <w:p w14:paraId="11E806EE" w14:textId="77777777" w:rsidR="00F107DD" w:rsidRPr="00AB2858" w:rsidRDefault="00F107DD" w:rsidP="00E86D00">
      <w:pPr>
        <w:rPr>
          <w:highlight w:val="yellow"/>
        </w:rPr>
      </w:pPr>
    </w:p>
    <w:p w14:paraId="0D5E9263" w14:textId="77777777" w:rsidR="00F107DD" w:rsidRPr="00B42227" w:rsidRDefault="00F107DD" w:rsidP="00077BE8">
      <w:pPr>
        <w:pStyle w:val="Nadpis2"/>
      </w:pPr>
      <w:bookmarkStart w:id="19" w:name="_Ref104549121"/>
      <w:bookmarkStart w:id="20" w:name="_Toc118118517"/>
      <w:r w:rsidRPr="00B42227">
        <w:t>Soulad územního plánu s územně plánovací dokumentací vydanou krajem</w:t>
      </w:r>
      <w:bookmarkEnd w:id="19"/>
      <w:bookmarkEnd w:id="20"/>
    </w:p>
    <w:p w14:paraId="56DAD97B" w14:textId="77777777" w:rsidR="00AB2858" w:rsidRDefault="00AB2858" w:rsidP="00AB2858">
      <w:pPr>
        <w:spacing w:after="0"/>
      </w:pPr>
    </w:p>
    <w:p w14:paraId="620EAF04" w14:textId="77777777" w:rsidR="00AB2858" w:rsidRDefault="00AB2858" w:rsidP="00AB2858">
      <w:r w:rsidRPr="00B4396F">
        <w:t xml:space="preserve">Územní plán bude při jeho změně prověřen z hlediska souladu se Zásadami územního rozvoje Plzeňského kraje ve znění Aktualizace č. 4, které Zastupitelstvo Plzeňského kraje vydalo usnesením </w:t>
      </w:r>
      <w:r w:rsidRPr="00B4396F">
        <w:br/>
        <w:t>č. 920/18 dne 17. 12. 2018.</w:t>
      </w:r>
    </w:p>
    <w:p w14:paraId="685D1AD2" w14:textId="5A587E59" w:rsidR="00AB2858" w:rsidRPr="0060260E" w:rsidRDefault="00AB2858" w:rsidP="00AB2858">
      <w:r w:rsidRPr="0060260E">
        <w:t xml:space="preserve">Při zpracování změny územního plánu je nutné respektovat požadavky územního plánování vymezené v Zásadách územního rozvoje na prostorové uspořádání – rozvoj sídelní struktury, </w:t>
      </w:r>
      <w:r w:rsidR="00CE1003">
        <w:t xml:space="preserve">ochranu krajinných hodnot, </w:t>
      </w:r>
      <w:r w:rsidRPr="0060260E">
        <w:t>rozvoj dopravní a technické infrastrukt</w:t>
      </w:r>
      <w:r w:rsidR="00CE1003">
        <w:t>ury</w:t>
      </w:r>
      <w:r>
        <w:t xml:space="preserve">, </w:t>
      </w:r>
      <w:r w:rsidRPr="0060260E">
        <w:t>protipovodňovou ochranu</w:t>
      </w:r>
      <w:r>
        <w:t xml:space="preserve">, vymezování rozvojových ploch </w:t>
      </w:r>
      <w:r w:rsidRPr="0060260E">
        <w:t>a na limity využití území.</w:t>
      </w:r>
    </w:p>
    <w:p w14:paraId="11097D17" w14:textId="19B4B8A9" w:rsidR="00AB2858" w:rsidRDefault="00AB2858" w:rsidP="00AB2858">
      <w:r>
        <w:lastRenderedPageBreak/>
        <w:t xml:space="preserve">Zásady územního rozvoje ve znění Aktualizace č. 4 zpřesňují vymezení rozvojových oblastí a os vymezených v politice územního rozvoje a </w:t>
      </w:r>
      <w:r w:rsidR="00DB475D">
        <w:t>vymezují</w:t>
      </w:r>
      <w:r w:rsidR="0035384B">
        <w:t xml:space="preserve"> oblasti</w:t>
      </w:r>
      <w:r>
        <w:t xml:space="preserve"> se zvýšenými požadavky na změny v území, které svým významem přesahují území více obcí. Obcí Střelice prochází nadmístní rozvojová osa </w:t>
      </w:r>
      <w:r w:rsidR="00C62B7E">
        <w:t>OR4 Rozvojová osa Plzeň-Domažlice</w:t>
      </w:r>
      <w:r w:rsidR="005615EE">
        <w:t>-</w:t>
      </w:r>
      <w:r w:rsidR="00C62B7E">
        <w:t>hranice ČR. Úkolem územního plánování je:</w:t>
      </w:r>
    </w:p>
    <w:p w14:paraId="2DE9D0C8" w14:textId="01A9574D" w:rsidR="00C62B7E" w:rsidRDefault="00C62B7E" w:rsidP="00C62B7E">
      <w:pPr>
        <w:pStyle w:val="Odstavecseseznamem"/>
        <w:numPr>
          <w:ilvl w:val="0"/>
          <w:numId w:val="26"/>
        </w:numPr>
      </w:pPr>
      <w:r>
        <w:t>Regulovat rozvoj zástavby s preferencí širších dopravních funkcí a vyváženého územního rozvoje s </w:t>
      </w:r>
      <w:r w:rsidR="005615EE">
        <w:t>oh</w:t>
      </w:r>
      <w:r>
        <w:t>ledem na specifické podmínky jednotlivých částí rozvojové osy.</w:t>
      </w:r>
    </w:p>
    <w:p w14:paraId="5886CD0F" w14:textId="4675991C" w:rsidR="005615EE" w:rsidRDefault="005615EE" w:rsidP="00C62B7E">
      <w:pPr>
        <w:pStyle w:val="Odstavecseseznamem"/>
        <w:numPr>
          <w:ilvl w:val="0"/>
          <w:numId w:val="26"/>
        </w:numPr>
      </w:pPr>
      <w:r>
        <w:t>Do územních plánu zapracovat záměry mezinárodního, republikového a nadmístního významu.</w:t>
      </w:r>
    </w:p>
    <w:p w14:paraId="4028D1FE" w14:textId="204F60C0" w:rsidR="00DB475D" w:rsidRDefault="005615EE" w:rsidP="00DB475D">
      <w:pPr>
        <w:pStyle w:val="Odstavecseseznamem"/>
        <w:numPr>
          <w:ilvl w:val="0"/>
          <w:numId w:val="26"/>
        </w:numPr>
      </w:pPr>
      <w:r>
        <w:t>Usměrňovat využití území zejména s ohledem na širší region, rozvoj rekreace a ochranu životního prostředí.</w:t>
      </w:r>
    </w:p>
    <w:p w14:paraId="4C684AEE" w14:textId="30C2F75F" w:rsidR="00DB475D" w:rsidRDefault="00DB475D" w:rsidP="00DB475D">
      <w:r>
        <w:t xml:space="preserve">Zásady územního rozvoje ve znění Aktualizace č. 4 zpřesňují vymezení ploch a koridorů v politice územního rozvoje a vymezují plochy a koridory nadmístního významu, ovlivňující území více obcí, včetně ploch a koridorů veřejné infrastruktury, ÚSES a územních rezerv. Obcí Střelice prochází dopravní koridor významné dálkové cyklotrasy Praha-Plzeň-Regensburg nadmístního významu.  </w:t>
      </w:r>
    </w:p>
    <w:p w14:paraId="5AC15FB6" w14:textId="538C7FF6" w:rsidR="005615EE" w:rsidRDefault="005615EE" w:rsidP="005615EE">
      <w:r>
        <w:t xml:space="preserve">Obcí Střelice </w:t>
      </w:r>
      <w:r w:rsidR="00DB475D">
        <w:t>prochází koridor</w:t>
      </w:r>
      <w:r>
        <w:t xml:space="preserve"> nadmístního významu vymezený v</w:t>
      </w:r>
      <w:r w:rsidR="00DB475D">
        <w:t> platné P</w:t>
      </w:r>
      <w:r>
        <w:t xml:space="preserve">olitice územního rozvoje ŽD 6 Koridor Plzeň-Nýřany-Stod-Staňkov-Domažlice-Česká Kubice-hranice ČR (-Regensburg). </w:t>
      </w:r>
      <w:r w:rsidR="00CE1003">
        <w:t>O</w:t>
      </w:r>
      <w:r w:rsidR="00DB475D">
        <w:t>bcí</w:t>
      </w:r>
      <w:r w:rsidR="00CE1003">
        <w:t xml:space="preserve"> dále</w:t>
      </w:r>
      <w:r w:rsidR="00DB475D">
        <w:t xml:space="preserve"> prochází navržený koridor dopravní infr</w:t>
      </w:r>
      <w:r w:rsidR="00122CA9">
        <w:t>astruktury nadmístního významu -</w:t>
      </w:r>
      <w:r w:rsidR="00DB475D">
        <w:t xml:space="preserve"> silnice I. třídy a koridor technické infrastruktury nadmístního významu vedení elektrické energie 400 kV.</w:t>
      </w:r>
    </w:p>
    <w:p w14:paraId="4C48C689" w14:textId="6108D68E" w:rsidR="00077BE8" w:rsidRPr="00F2294C" w:rsidRDefault="00077BE8" w:rsidP="00077BE8">
      <w:r w:rsidRPr="00F2294C">
        <w:t xml:space="preserve">Zásady územního rozvoje vymezují následující regionální biocentra a biokoridory jako plochy </w:t>
      </w:r>
      <w:r w:rsidR="00F2294C" w:rsidRPr="00F2294C">
        <w:br/>
      </w:r>
      <w:r w:rsidRPr="00F2294C">
        <w:t>a koridory nadmístního významu:</w:t>
      </w:r>
    </w:p>
    <w:p w14:paraId="1EF56471" w14:textId="6996DBB9" w:rsidR="00077BE8" w:rsidRPr="00F2294C" w:rsidRDefault="00077BE8" w:rsidP="00077BE8">
      <w:pPr>
        <w:pStyle w:val="Odstavecseseznamem"/>
        <w:numPr>
          <w:ilvl w:val="0"/>
          <w:numId w:val="16"/>
        </w:numPr>
      </w:pPr>
      <w:r w:rsidRPr="00F2294C">
        <w:t xml:space="preserve">RK </w:t>
      </w:r>
      <w:r w:rsidR="00F2294C" w:rsidRPr="00F2294C">
        <w:t>202</w:t>
      </w:r>
      <w:r w:rsidRPr="00F2294C">
        <w:t xml:space="preserve"> - Biokoridor regionální - vymezeno </w:t>
      </w:r>
    </w:p>
    <w:p w14:paraId="2B1BFAB3" w14:textId="270164C0" w:rsidR="00F2294C" w:rsidRPr="00F2294C" w:rsidRDefault="00F2294C" w:rsidP="00077BE8">
      <w:pPr>
        <w:pStyle w:val="Odstavecseseznamem"/>
        <w:numPr>
          <w:ilvl w:val="0"/>
          <w:numId w:val="16"/>
        </w:numPr>
      </w:pPr>
      <w:r w:rsidRPr="00F2294C">
        <w:t>RB 1061 – Biocentrum regionální - vymezeno</w:t>
      </w:r>
    </w:p>
    <w:p w14:paraId="471B0164" w14:textId="77777777" w:rsidR="00077BE8" w:rsidRPr="00F2294C" w:rsidRDefault="00077BE8" w:rsidP="00077BE8">
      <w:r w:rsidRPr="00F2294C">
        <w:t>V územním plánu je nutné zpřesnit území vymezených části regionálního a nadregionálního územního systému ekologické stability (ÚSES). Řešení musí vytvářet podmínky pro spojitost a funkčnost ÚSES a jeho návaznost na sousedící území. Na skladebné části ÚSES vyšších úrovní navazuje ÚSES lokální úrovně pro jednotlivé obce.</w:t>
      </w:r>
    </w:p>
    <w:p w14:paraId="721137F6" w14:textId="77777777" w:rsidR="00077BE8" w:rsidRPr="00F2294C" w:rsidRDefault="00077BE8" w:rsidP="00077BE8">
      <w:r w:rsidRPr="00F2294C">
        <w:t>V územních plánech je nutné zabezpečit ochranu krajinných typů, jejichž typové charakteristiky jsou součástí ochrany krajinného rázu. Cílové charakteristiky v běžných typech krajin nejsou územně diferencovány a jejich ochrana je součástí obecných ustanovení zákona o ochraně přírody a krajiny:</w:t>
      </w:r>
    </w:p>
    <w:p w14:paraId="199CC205" w14:textId="681748C4" w:rsidR="00077BE8" w:rsidRPr="00F2294C" w:rsidRDefault="00F2294C" w:rsidP="00077BE8">
      <w:pPr>
        <w:pStyle w:val="Odstavecseseznamem"/>
        <w:numPr>
          <w:ilvl w:val="0"/>
          <w:numId w:val="16"/>
        </w:numPr>
      </w:pPr>
      <w:r w:rsidRPr="00F2294C">
        <w:t>O</w:t>
      </w:r>
      <w:r w:rsidR="00077BE8" w:rsidRPr="00F2294C">
        <w:t>b</w:t>
      </w:r>
      <w:r w:rsidRPr="00F2294C">
        <w:t>e</w:t>
      </w:r>
      <w:r w:rsidR="00077BE8" w:rsidRPr="00F2294C">
        <w:t xml:space="preserve">c </w:t>
      </w:r>
      <w:r w:rsidR="006979F8" w:rsidRPr="00F2294C">
        <w:t>Střelice</w:t>
      </w:r>
      <w:r w:rsidR="00077BE8" w:rsidRPr="00F2294C">
        <w:t xml:space="preserve"> se nachází v krajin</w:t>
      </w:r>
      <w:r w:rsidRPr="00F2294C">
        <w:t xml:space="preserve">né oblasti č. 1 Plzeňská oblast. </w:t>
      </w:r>
      <w:r w:rsidR="00077BE8" w:rsidRPr="00F2294C">
        <w:t xml:space="preserve">V územích jednotlivých ohraničených krajinářských oblastí je cílem uchování dochovaných, případně dotvořených narušených siluet – respektovat ochranu těchto hodnot při </w:t>
      </w:r>
      <w:r w:rsidR="00BC5E49">
        <w:t>změně</w:t>
      </w:r>
      <w:r w:rsidR="00077BE8" w:rsidRPr="00F2294C">
        <w:t xml:space="preserve"> územního plánu.</w:t>
      </w:r>
    </w:p>
    <w:p w14:paraId="0407A02A" w14:textId="06C77527" w:rsidR="00077BE8" w:rsidRDefault="00077BE8" w:rsidP="00077BE8">
      <w:r w:rsidRPr="00F2294C">
        <w:t xml:space="preserve">Při vymezování zastavitelných ploch upřednostňovat volné plochy v zastavěném území, brownfields </w:t>
      </w:r>
      <w:r w:rsidR="00F2294C">
        <w:br/>
      </w:r>
      <w:r w:rsidRPr="00F2294C">
        <w:t>a plochy s III. a IV. třídou ochrany ZPF.</w:t>
      </w:r>
    </w:p>
    <w:p w14:paraId="6994A694" w14:textId="502744D9" w:rsidR="00F2294C" w:rsidRDefault="00F2294C" w:rsidP="00077BE8">
      <w:r>
        <w:t>Územní plán Střelice neobsahuje nepřesnosti, které by vyvolali potřebu úprav.</w:t>
      </w:r>
    </w:p>
    <w:p w14:paraId="41391BA3" w14:textId="77777777" w:rsidR="00B85B99" w:rsidRDefault="00B85B99" w:rsidP="00077BE8"/>
    <w:p w14:paraId="46E60126" w14:textId="77777777" w:rsidR="00B85B99" w:rsidRDefault="00B85B99" w:rsidP="00077BE8"/>
    <w:p w14:paraId="00C6ECD8" w14:textId="77777777" w:rsidR="00B85B99" w:rsidRDefault="00B85B99" w:rsidP="00077BE8"/>
    <w:p w14:paraId="5168BB9B" w14:textId="77777777" w:rsidR="00423D8F" w:rsidRDefault="00423D8F" w:rsidP="00077BE8"/>
    <w:p w14:paraId="6A78CC5E" w14:textId="77777777" w:rsidR="00B85B99" w:rsidRDefault="00B85B99" w:rsidP="00077BE8"/>
    <w:p w14:paraId="3745314E" w14:textId="77777777" w:rsidR="00B85B99" w:rsidRDefault="00B85B99" w:rsidP="00077BE8"/>
    <w:p w14:paraId="748145A4" w14:textId="77777777" w:rsidR="00B85B99" w:rsidRPr="00F2294C" w:rsidRDefault="00B85B99" w:rsidP="00077BE8"/>
    <w:p w14:paraId="214A111D" w14:textId="0D892BED" w:rsidR="00F2294C" w:rsidRDefault="00E9213E" w:rsidP="00077BE8">
      <w:pPr>
        <w:rPr>
          <w:u w:val="single"/>
        </w:rPr>
      </w:pPr>
      <w:r>
        <w:rPr>
          <w:noProof/>
          <w:lang w:eastAsia="cs-CZ"/>
        </w:rPr>
        <w:lastRenderedPageBreak/>
        <w:drawing>
          <wp:anchor distT="0" distB="0" distL="114300" distR="114300" simplePos="0" relativeHeight="251661312" behindDoc="1" locked="0" layoutInCell="1" allowOverlap="1" wp14:anchorId="1544AD98" wp14:editId="0A1A5B26">
            <wp:simplePos x="0" y="0"/>
            <wp:positionH relativeFrom="column">
              <wp:posOffset>29235</wp:posOffset>
            </wp:positionH>
            <wp:positionV relativeFrom="paragraph">
              <wp:posOffset>-9855</wp:posOffset>
            </wp:positionV>
            <wp:extent cx="5676596" cy="5029895"/>
            <wp:effectExtent l="0" t="0" r="63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692927" cy="5044365"/>
                    </a:xfrm>
                    <a:prstGeom prst="rect">
                      <a:avLst/>
                    </a:prstGeom>
                  </pic:spPr>
                </pic:pic>
              </a:graphicData>
            </a:graphic>
            <wp14:sizeRelH relativeFrom="page">
              <wp14:pctWidth>0</wp14:pctWidth>
            </wp14:sizeRelH>
            <wp14:sizeRelV relativeFrom="page">
              <wp14:pctHeight>0</wp14:pctHeight>
            </wp14:sizeRelV>
          </wp:anchor>
        </w:drawing>
      </w:r>
    </w:p>
    <w:p w14:paraId="74DCB011" w14:textId="67A8AAD0" w:rsidR="00171A3F" w:rsidRPr="004145B0" w:rsidRDefault="00171A3F" w:rsidP="00077BE8">
      <w:pPr>
        <w:rPr>
          <w:u w:val="single"/>
        </w:rPr>
      </w:pPr>
    </w:p>
    <w:p w14:paraId="515B65E6" w14:textId="77777777" w:rsidR="00077BE8" w:rsidRDefault="00077BE8" w:rsidP="00077BE8"/>
    <w:p w14:paraId="3A610DC9" w14:textId="77777777" w:rsidR="00F107DD" w:rsidRPr="00077BE8" w:rsidRDefault="00F107DD" w:rsidP="00077BE8">
      <w:pPr>
        <w:rPr>
          <w:u w:val="single"/>
        </w:rPr>
      </w:pPr>
    </w:p>
    <w:p w14:paraId="385A9AB5" w14:textId="4CADE599" w:rsidR="00FD415E" w:rsidRPr="00FD415E" w:rsidRDefault="00E9213E" w:rsidP="00FD415E">
      <w:r>
        <w:rPr>
          <w:noProof/>
          <w:lang w:eastAsia="cs-CZ"/>
        </w:rPr>
        <mc:AlternateContent>
          <mc:Choice Requires="wps">
            <w:drawing>
              <wp:anchor distT="0" distB="0" distL="114300" distR="114300" simplePos="0" relativeHeight="251660288" behindDoc="0" locked="0" layoutInCell="1" allowOverlap="1" wp14:anchorId="68FA3A94" wp14:editId="7193C91F">
                <wp:simplePos x="0" y="0"/>
                <wp:positionH relativeFrom="column">
                  <wp:posOffset>29210</wp:posOffset>
                </wp:positionH>
                <wp:positionV relativeFrom="paragraph">
                  <wp:posOffset>4047490</wp:posOffset>
                </wp:positionV>
                <wp:extent cx="5676265" cy="635"/>
                <wp:effectExtent l="0" t="0" r="635" b="3810"/>
                <wp:wrapSquare wrapText="bothSides"/>
                <wp:docPr id="2" name="Textové pole 2"/>
                <wp:cNvGraphicFramePr/>
                <a:graphic xmlns:a="http://schemas.openxmlformats.org/drawingml/2006/main">
                  <a:graphicData uri="http://schemas.microsoft.com/office/word/2010/wordprocessingShape">
                    <wps:wsp>
                      <wps:cNvSpPr txBox="1"/>
                      <wps:spPr>
                        <a:xfrm>
                          <a:off x="0" y="0"/>
                          <a:ext cx="5676265" cy="635"/>
                        </a:xfrm>
                        <a:prstGeom prst="rect">
                          <a:avLst/>
                        </a:prstGeom>
                        <a:solidFill>
                          <a:prstClr val="white"/>
                        </a:solidFill>
                        <a:ln>
                          <a:noFill/>
                        </a:ln>
                        <a:effectLst/>
                      </wps:spPr>
                      <wps:txbx>
                        <w:txbxContent>
                          <w:p w14:paraId="100F851B" w14:textId="30278524" w:rsidR="0070041F" w:rsidRPr="00533E6A" w:rsidRDefault="0070041F" w:rsidP="00E9213E">
                            <w:pPr>
                              <w:pStyle w:val="Titulek"/>
                              <w:spacing w:after="0"/>
                              <w:rPr>
                                <w:noProof/>
                              </w:rPr>
                            </w:pPr>
                            <w:r>
                              <w:t>Výřez řešeného území z koordinačního výkresu Úplného znění Zásad územního rozvoje Plzeňského kraje po vydání Aktualizace č. 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8FA3A94" id="_x0000_t202" coordsize="21600,21600" o:spt="202" path="m,l,21600r21600,l21600,xe">
                <v:stroke joinstyle="miter"/>
                <v:path gradientshapeok="t" o:connecttype="rect"/>
              </v:shapetype>
              <v:shape id="Textové pole 2" o:spid="_x0000_s1026" type="#_x0000_t202" style="position:absolute;left:0;text-align:left;margin-left:2.3pt;margin-top:318.7pt;width:446.9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" stroked="f">
                <v:textbox style="mso-fit-shape-to-text:t" inset="0,0,0,0">
                  <w:txbxContent>
                    <w:p w14:paraId="100F851B" w14:textId="30278524" w:rsidR="0070041F" w:rsidRPr="00533E6A" w:rsidRDefault="0070041F" w:rsidP="00E9213E">
                      <w:pPr>
                        <w:pStyle w:val="Titulek"/>
                        <w:spacing w:after="0"/>
                        <w:rPr>
                          <w:noProof/>
                        </w:rPr>
                      </w:pPr>
                      <w:r>
                        <w:t>Výřez řešeného území z koordinačního výkresu Úplného znění Zásad územního rozvoje Plzeňského kraje po vydání Aktualizace č. 4</w:t>
                      </w:r>
                    </w:p>
                  </w:txbxContent>
                </v:textbox>
                <w10:wrap type="square"/>
              </v:shape>
            </w:pict>
          </mc:Fallback>
        </mc:AlternateContent>
      </w:r>
    </w:p>
    <w:p w14:paraId="06EDDE8F" w14:textId="77777777" w:rsidR="00A04B94" w:rsidRDefault="00DF73C0" w:rsidP="00A04B94">
      <w:pPr>
        <w:pStyle w:val="Nadpis1"/>
      </w:pPr>
      <w:bookmarkStart w:id="21" w:name="_Toc118118518"/>
      <w:r>
        <w:lastRenderedPageBreak/>
        <w:t>V</w:t>
      </w:r>
      <w:r w:rsidR="00A04B94">
        <w:t>yhodnocení potřeby vymezení nových zastavitelných ploch podle § 55 odst. 4 stavebního zákona</w:t>
      </w:r>
      <w:bookmarkEnd w:id="21"/>
    </w:p>
    <w:p w14:paraId="6E7FCE64" w14:textId="77777777" w:rsidR="00AF60F6" w:rsidRDefault="00AF60F6" w:rsidP="00E9213E">
      <w:pPr>
        <w:spacing w:after="0"/>
      </w:pPr>
    </w:p>
    <w:p w14:paraId="381DC63E" w14:textId="4730C614" w:rsidR="00AF60F6" w:rsidRDefault="00AF60F6" w:rsidP="00AF60F6">
      <w:r>
        <w:t>V územním plánu jsou vymezeny níže uvedené zastavitelné plochy, plochy přestavby, plochy změn</w:t>
      </w:r>
      <w:r w:rsidR="00504777">
        <w:t xml:space="preserve"> v nezastavěném území </w:t>
      </w:r>
      <w:r>
        <w:t xml:space="preserve">a </w:t>
      </w:r>
      <w:r w:rsidR="001E4462">
        <w:t xml:space="preserve">plochy </w:t>
      </w:r>
      <w:r>
        <w:t>územních rezerv</w:t>
      </w:r>
      <w:r w:rsidR="0033271E">
        <w:t>.</w:t>
      </w:r>
    </w:p>
    <w:p w14:paraId="694B125C" w14:textId="77777777" w:rsidR="00AF60F6" w:rsidRPr="00B318F9" w:rsidRDefault="00AF60F6" w:rsidP="00091CCC">
      <w:pPr>
        <w:spacing w:after="0"/>
        <w:rPr>
          <w:u w:val="single"/>
        </w:rPr>
      </w:pPr>
      <w:r w:rsidRPr="00B318F9">
        <w:rPr>
          <w:u w:val="single"/>
        </w:rPr>
        <w:t>Zastavitelné plochy</w:t>
      </w:r>
    </w:p>
    <w:tbl>
      <w:tblPr>
        <w:tblStyle w:val="Mkatabulky"/>
        <w:tblpPr w:leftFromText="141" w:rightFromText="141" w:vertAnchor="text" w:horzAnchor="margin" w:tblpY="145"/>
        <w:tblW w:w="5000" w:type="pct"/>
        <w:tblLook w:val="04A0" w:firstRow="1" w:lastRow="0" w:firstColumn="1" w:lastColumn="0" w:noHBand="0" w:noVBand="1"/>
      </w:tblPr>
      <w:tblGrid>
        <w:gridCol w:w="1270"/>
        <w:gridCol w:w="4680"/>
        <w:gridCol w:w="3112"/>
      </w:tblGrid>
      <w:tr w:rsidR="00E9213E" w14:paraId="139F294F" w14:textId="77777777" w:rsidTr="00E9213E">
        <w:tc>
          <w:tcPr>
            <w:tcW w:w="701" w:type="pct"/>
          </w:tcPr>
          <w:p w14:paraId="000C4B76" w14:textId="77777777" w:rsidR="00E9213E" w:rsidRPr="00B318F9" w:rsidRDefault="00E9213E" w:rsidP="00B318F9">
            <w:pPr>
              <w:rPr>
                <w:b/>
              </w:rPr>
            </w:pPr>
            <w:r w:rsidRPr="00B318F9">
              <w:rPr>
                <w:b/>
              </w:rPr>
              <w:t>Kód</w:t>
            </w:r>
          </w:p>
        </w:tc>
        <w:tc>
          <w:tcPr>
            <w:tcW w:w="2582" w:type="pct"/>
            <w:vAlign w:val="bottom"/>
          </w:tcPr>
          <w:p w14:paraId="09A43F6C" w14:textId="77777777" w:rsidR="00E9213E" w:rsidRPr="00B318F9" w:rsidRDefault="00E9213E" w:rsidP="00E9213E">
            <w:pPr>
              <w:rPr>
                <w:b/>
              </w:rPr>
            </w:pPr>
            <w:r w:rsidRPr="00B318F9">
              <w:rPr>
                <w:b/>
              </w:rPr>
              <w:t>Navržený způsob využití</w:t>
            </w:r>
          </w:p>
        </w:tc>
        <w:tc>
          <w:tcPr>
            <w:tcW w:w="1718" w:type="pct"/>
          </w:tcPr>
          <w:p w14:paraId="7D21C568" w14:textId="242E07F1" w:rsidR="00E9213E" w:rsidRPr="00B318F9" w:rsidRDefault="00283E5B" w:rsidP="00B318F9">
            <w:pPr>
              <w:rPr>
                <w:b/>
              </w:rPr>
            </w:pPr>
            <w:r>
              <w:rPr>
                <w:b/>
              </w:rPr>
              <w:t>Aktuální stav (06</w:t>
            </w:r>
            <w:r w:rsidR="00E9213E">
              <w:rPr>
                <w:b/>
              </w:rPr>
              <w:t>/2022)</w:t>
            </w:r>
          </w:p>
        </w:tc>
      </w:tr>
      <w:tr w:rsidR="00E9213E" w14:paraId="353FE524" w14:textId="77777777" w:rsidTr="00E9213E">
        <w:tc>
          <w:tcPr>
            <w:tcW w:w="701" w:type="pct"/>
          </w:tcPr>
          <w:p w14:paraId="5C007F5C" w14:textId="77777777" w:rsidR="00E9213E" w:rsidRPr="00AF60F6" w:rsidRDefault="00E9213E" w:rsidP="00B318F9">
            <w:r>
              <w:t>R01-PO</w:t>
            </w:r>
          </w:p>
        </w:tc>
        <w:tc>
          <w:tcPr>
            <w:tcW w:w="2582" w:type="pct"/>
          </w:tcPr>
          <w:p w14:paraId="433C6897" w14:textId="489E6456" w:rsidR="00E9213E" w:rsidRPr="00AF60F6" w:rsidRDefault="00FE152D" w:rsidP="00B318F9">
            <w:r>
              <w:t>P</w:t>
            </w:r>
            <w:r w:rsidR="00E9213E">
              <w:t>lochy veřejných prostranství - obecné</w:t>
            </w:r>
          </w:p>
        </w:tc>
        <w:tc>
          <w:tcPr>
            <w:tcW w:w="1718" w:type="pct"/>
            <w:shd w:val="clear" w:color="auto" w:fill="auto"/>
          </w:tcPr>
          <w:p w14:paraId="7F853B46" w14:textId="7F836C02" w:rsidR="00E9213E" w:rsidRPr="00AF60F6" w:rsidRDefault="00B85B99" w:rsidP="00B318F9">
            <w:r>
              <w:t>Zastavěná - komunikace</w:t>
            </w:r>
          </w:p>
        </w:tc>
      </w:tr>
      <w:tr w:rsidR="00E9213E" w14:paraId="2EAB675C" w14:textId="77777777" w:rsidTr="00E9213E">
        <w:tc>
          <w:tcPr>
            <w:tcW w:w="701" w:type="pct"/>
          </w:tcPr>
          <w:p w14:paraId="6F466187" w14:textId="77777777" w:rsidR="00E9213E" w:rsidRPr="00AF60F6" w:rsidRDefault="00E9213E" w:rsidP="00B318F9">
            <w:r>
              <w:t>R02-BO</w:t>
            </w:r>
          </w:p>
        </w:tc>
        <w:tc>
          <w:tcPr>
            <w:tcW w:w="2582" w:type="pct"/>
          </w:tcPr>
          <w:p w14:paraId="17488088" w14:textId="54C22EA5" w:rsidR="00E9213E" w:rsidRPr="00AF60F6" w:rsidRDefault="00FE152D" w:rsidP="00B318F9">
            <w:r>
              <w:t>P</w:t>
            </w:r>
            <w:r w:rsidR="00E9213E">
              <w:t>lochy bydlení</w:t>
            </w:r>
          </w:p>
        </w:tc>
        <w:tc>
          <w:tcPr>
            <w:tcW w:w="1718" w:type="pct"/>
            <w:shd w:val="clear" w:color="auto" w:fill="auto"/>
          </w:tcPr>
          <w:p w14:paraId="53779C13" w14:textId="6FD388ED" w:rsidR="00E9213E" w:rsidRPr="00AF60F6" w:rsidRDefault="00B85B99" w:rsidP="00B318F9">
            <w:r>
              <w:t>Nezastavěná</w:t>
            </w:r>
          </w:p>
        </w:tc>
      </w:tr>
      <w:tr w:rsidR="00E9213E" w14:paraId="1667CD1A" w14:textId="77777777" w:rsidTr="00E9213E">
        <w:tc>
          <w:tcPr>
            <w:tcW w:w="701" w:type="pct"/>
          </w:tcPr>
          <w:p w14:paraId="00A901D4" w14:textId="77777777" w:rsidR="00E9213E" w:rsidRPr="00AF60F6" w:rsidRDefault="00E9213E" w:rsidP="00B318F9">
            <w:r>
              <w:t>R03-VO</w:t>
            </w:r>
          </w:p>
        </w:tc>
        <w:tc>
          <w:tcPr>
            <w:tcW w:w="2582" w:type="pct"/>
          </w:tcPr>
          <w:p w14:paraId="1B6C8CA2" w14:textId="496DA888" w:rsidR="00E9213E" w:rsidRPr="00AF60F6" w:rsidRDefault="00FE152D" w:rsidP="00B318F9">
            <w:r>
              <w:t>P</w:t>
            </w:r>
            <w:r w:rsidR="00E9213E">
              <w:t>lochy výroby - obecné</w:t>
            </w:r>
          </w:p>
        </w:tc>
        <w:tc>
          <w:tcPr>
            <w:tcW w:w="1718" w:type="pct"/>
            <w:shd w:val="clear" w:color="auto" w:fill="auto"/>
          </w:tcPr>
          <w:p w14:paraId="2E5BE4DD" w14:textId="3ABC2203" w:rsidR="00E9213E" w:rsidRPr="00AF60F6" w:rsidRDefault="00B85B99" w:rsidP="00B318F9">
            <w:r>
              <w:t>Nezastavěná</w:t>
            </w:r>
          </w:p>
        </w:tc>
      </w:tr>
      <w:tr w:rsidR="00E9213E" w14:paraId="604CD469" w14:textId="77777777" w:rsidTr="00E9213E">
        <w:tc>
          <w:tcPr>
            <w:tcW w:w="701" w:type="pct"/>
          </w:tcPr>
          <w:p w14:paraId="2734179E" w14:textId="77777777" w:rsidR="00E9213E" w:rsidRPr="00AF60F6" w:rsidRDefault="00E9213E" w:rsidP="00B318F9">
            <w:r>
              <w:t>R04-ZV</w:t>
            </w:r>
          </w:p>
        </w:tc>
        <w:tc>
          <w:tcPr>
            <w:tcW w:w="2582" w:type="pct"/>
          </w:tcPr>
          <w:p w14:paraId="46ED4ADC" w14:textId="57ACE956" w:rsidR="00E9213E" w:rsidRPr="00AF60F6" w:rsidRDefault="00FE152D" w:rsidP="00B318F9">
            <w:r>
              <w:t>P</w:t>
            </w:r>
            <w:r w:rsidR="00E9213E">
              <w:t>lochy zeleně - vyhrazené</w:t>
            </w:r>
          </w:p>
        </w:tc>
        <w:tc>
          <w:tcPr>
            <w:tcW w:w="1718" w:type="pct"/>
            <w:shd w:val="clear" w:color="auto" w:fill="auto"/>
          </w:tcPr>
          <w:p w14:paraId="185DC49F" w14:textId="5F4ED2E3" w:rsidR="00E9213E" w:rsidRPr="00AF60F6" w:rsidRDefault="00283E5B" w:rsidP="00B318F9">
            <w:r>
              <w:t>Rekreační domy</w:t>
            </w:r>
          </w:p>
        </w:tc>
      </w:tr>
      <w:tr w:rsidR="00E9213E" w14:paraId="12DA52EF" w14:textId="77777777" w:rsidTr="00E9213E">
        <w:tc>
          <w:tcPr>
            <w:tcW w:w="701" w:type="pct"/>
          </w:tcPr>
          <w:p w14:paraId="7E7DB960" w14:textId="77777777" w:rsidR="00E9213E" w:rsidRPr="00AF60F6" w:rsidRDefault="00E9213E" w:rsidP="00B318F9">
            <w:r>
              <w:t>R05-PO</w:t>
            </w:r>
          </w:p>
        </w:tc>
        <w:tc>
          <w:tcPr>
            <w:tcW w:w="2582" w:type="pct"/>
          </w:tcPr>
          <w:p w14:paraId="2D64CFFF" w14:textId="1BC98B18" w:rsidR="00E9213E" w:rsidRPr="00AF60F6" w:rsidRDefault="00FE152D" w:rsidP="00B318F9">
            <w:r>
              <w:t>P</w:t>
            </w:r>
            <w:r w:rsidR="00E9213E">
              <w:t>lochy veřejných prostranství - obecné</w:t>
            </w:r>
          </w:p>
        </w:tc>
        <w:tc>
          <w:tcPr>
            <w:tcW w:w="1718" w:type="pct"/>
            <w:shd w:val="clear" w:color="auto" w:fill="auto"/>
          </w:tcPr>
          <w:p w14:paraId="0F8C425B" w14:textId="14205005" w:rsidR="00E9213E" w:rsidRPr="00AF60F6" w:rsidRDefault="00743A3A" w:rsidP="00B318F9">
            <w:r>
              <w:t>Nezpevněná polní cesta</w:t>
            </w:r>
          </w:p>
        </w:tc>
      </w:tr>
      <w:tr w:rsidR="00E9213E" w14:paraId="37837CEB" w14:textId="77777777" w:rsidTr="00E9213E">
        <w:tc>
          <w:tcPr>
            <w:tcW w:w="701" w:type="pct"/>
          </w:tcPr>
          <w:p w14:paraId="5CAC654D" w14:textId="77777777" w:rsidR="00E9213E" w:rsidRPr="00AF60F6" w:rsidRDefault="00E9213E" w:rsidP="00B318F9">
            <w:r>
              <w:t>R06-BO</w:t>
            </w:r>
          </w:p>
        </w:tc>
        <w:tc>
          <w:tcPr>
            <w:tcW w:w="2582" w:type="pct"/>
          </w:tcPr>
          <w:p w14:paraId="79D0DCC3" w14:textId="31ED97BF" w:rsidR="00E9213E" w:rsidRPr="00AF60F6" w:rsidRDefault="00FE152D" w:rsidP="00B318F9">
            <w:r>
              <w:t>P</w:t>
            </w:r>
            <w:r w:rsidR="00E9213E">
              <w:t>lochy bydlení</w:t>
            </w:r>
          </w:p>
        </w:tc>
        <w:tc>
          <w:tcPr>
            <w:tcW w:w="1718" w:type="pct"/>
            <w:shd w:val="clear" w:color="auto" w:fill="auto"/>
          </w:tcPr>
          <w:p w14:paraId="5CB2195A" w14:textId="40362E21" w:rsidR="00E9213E" w:rsidRPr="00AF60F6" w:rsidRDefault="0033271E" w:rsidP="00B318F9">
            <w:r>
              <w:t>Částečně zastavěná -</w:t>
            </w:r>
            <w:r w:rsidR="00743A3A">
              <w:t xml:space="preserve"> 1 RD</w:t>
            </w:r>
          </w:p>
        </w:tc>
      </w:tr>
      <w:tr w:rsidR="00E9213E" w14:paraId="41C9C122" w14:textId="77777777" w:rsidTr="00E9213E">
        <w:tc>
          <w:tcPr>
            <w:tcW w:w="701" w:type="pct"/>
          </w:tcPr>
          <w:p w14:paraId="4A5C1A70" w14:textId="77777777" w:rsidR="00E9213E" w:rsidRPr="00AF60F6" w:rsidRDefault="00E9213E" w:rsidP="00B318F9">
            <w:r>
              <w:t>R07-BO</w:t>
            </w:r>
          </w:p>
        </w:tc>
        <w:tc>
          <w:tcPr>
            <w:tcW w:w="2582" w:type="pct"/>
          </w:tcPr>
          <w:p w14:paraId="22D50C52" w14:textId="61B0B9F4" w:rsidR="00E9213E" w:rsidRPr="00AF60F6" w:rsidRDefault="00FE152D" w:rsidP="00B318F9">
            <w:r>
              <w:t>P</w:t>
            </w:r>
            <w:r w:rsidR="00E9213E">
              <w:t>lochy bydlení</w:t>
            </w:r>
          </w:p>
        </w:tc>
        <w:tc>
          <w:tcPr>
            <w:tcW w:w="1718" w:type="pct"/>
            <w:shd w:val="clear" w:color="auto" w:fill="auto"/>
          </w:tcPr>
          <w:p w14:paraId="62466627" w14:textId="61272BEB" w:rsidR="00E9213E" w:rsidRPr="00AF60F6" w:rsidRDefault="00743A3A" w:rsidP="00B318F9">
            <w:r>
              <w:t>Zastavěná</w:t>
            </w:r>
          </w:p>
        </w:tc>
      </w:tr>
    </w:tbl>
    <w:p w14:paraId="319BFCCE" w14:textId="77777777" w:rsidR="0047675C" w:rsidRDefault="0047675C" w:rsidP="00091CCC">
      <w:pPr>
        <w:spacing w:after="0"/>
        <w:rPr>
          <w:u w:val="single"/>
        </w:rPr>
      </w:pPr>
    </w:p>
    <w:p w14:paraId="390EE523" w14:textId="1521E685" w:rsidR="00743A3A" w:rsidRDefault="00743A3A" w:rsidP="00091CCC">
      <w:pPr>
        <w:spacing w:after="0"/>
        <w:rPr>
          <w:u w:val="single"/>
        </w:rPr>
      </w:pPr>
      <w:r>
        <w:t>Optimální využití zastavitelných ploch určených pro bydlení je 18 rodinných domů, z nichž je zastavěna plocha R06-BO a R07-BO, a to pouze třemi rodinnými domy. Zastavitelné plochy u</w:t>
      </w:r>
      <w:r w:rsidR="00DE4FE3">
        <w:t xml:space="preserve">rčené pro bydlení jsou využity </w:t>
      </w:r>
      <w:r w:rsidR="00C54900">
        <w:t>přibližně ze 17</w:t>
      </w:r>
      <w:r w:rsidR="002B4CC1">
        <w:t xml:space="preserve"> %.</w:t>
      </w:r>
    </w:p>
    <w:p w14:paraId="0B794656" w14:textId="77777777" w:rsidR="00743A3A" w:rsidRDefault="00743A3A" w:rsidP="00091CCC">
      <w:pPr>
        <w:spacing w:after="0"/>
        <w:rPr>
          <w:u w:val="single"/>
        </w:rPr>
      </w:pPr>
    </w:p>
    <w:p w14:paraId="483E3EAE" w14:textId="77777777" w:rsidR="00B318F9" w:rsidRPr="00B318F9" w:rsidRDefault="00B318F9" w:rsidP="00091CCC">
      <w:pPr>
        <w:spacing w:after="0"/>
        <w:rPr>
          <w:u w:val="single"/>
        </w:rPr>
      </w:pPr>
      <w:r w:rsidRPr="00B318F9">
        <w:rPr>
          <w:u w:val="single"/>
        </w:rPr>
        <w:t>Plochy přestavby</w:t>
      </w:r>
    </w:p>
    <w:tbl>
      <w:tblPr>
        <w:tblStyle w:val="Mkatabulky"/>
        <w:tblpPr w:leftFromText="141" w:rightFromText="141" w:vertAnchor="text" w:horzAnchor="margin" w:tblpY="145"/>
        <w:tblW w:w="5000" w:type="pct"/>
        <w:tblLook w:val="04A0" w:firstRow="1" w:lastRow="0" w:firstColumn="1" w:lastColumn="0" w:noHBand="0" w:noVBand="1"/>
      </w:tblPr>
      <w:tblGrid>
        <w:gridCol w:w="1270"/>
        <w:gridCol w:w="4678"/>
        <w:gridCol w:w="3114"/>
      </w:tblGrid>
      <w:tr w:rsidR="00E9213E" w14:paraId="7411ACA6" w14:textId="77777777" w:rsidTr="00E9213E">
        <w:tc>
          <w:tcPr>
            <w:tcW w:w="701" w:type="pct"/>
          </w:tcPr>
          <w:p w14:paraId="16F77CDE" w14:textId="77777777" w:rsidR="00E9213E" w:rsidRPr="00B318F9" w:rsidRDefault="00E9213E" w:rsidP="00B318F9">
            <w:pPr>
              <w:rPr>
                <w:b/>
              </w:rPr>
            </w:pPr>
            <w:r w:rsidRPr="00B318F9">
              <w:rPr>
                <w:b/>
              </w:rPr>
              <w:t>Kód</w:t>
            </w:r>
          </w:p>
        </w:tc>
        <w:tc>
          <w:tcPr>
            <w:tcW w:w="2581" w:type="pct"/>
          </w:tcPr>
          <w:p w14:paraId="13C9AAC3" w14:textId="77777777" w:rsidR="00E9213E" w:rsidRPr="00B318F9" w:rsidRDefault="00E9213E" w:rsidP="00B318F9">
            <w:pPr>
              <w:rPr>
                <w:b/>
              </w:rPr>
            </w:pPr>
            <w:r w:rsidRPr="00B318F9">
              <w:rPr>
                <w:b/>
              </w:rPr>
              <w:t>Navržený způsob využití</w:t>
            </w:r>
          </w:p>
        </w:tc>
        <w:tc>
          <w:tcPr>
            <w:tcW w:w="1718" w:type="pct"/>
          </w:tcPr>
          <w:p w14:paraId="3AA8AD6B" w14:textId="58B0B81C" w:rsidR="00E9213E" w:rsidRPr="00B318F9" w:rsidRDefault="00E9213E" w:rsidP="00B318F9">
            <w:pPr>
              <w:rPr>
                <w:b/>
              </w:rPr>
            </w:pPr>
            <w:r>
              <w:rPr>
                <w:b/>
              </w:rPr>
              <w:t>A</w:t>
            </w:r>
            <w:r w:rsidR="00283E5B">
              <w:rPr>
                <w:b/>
              </w:rPr>
              <w:t>ktuální stav (06</w:t>
            </w:r>
            <w:r>
              <w:rPr>
                <w:b/>
              </w:rPr>
              <w:t>/2022)</w:t>
            </w:r>
          </w:p>
        </w:tc>
      </w:tr>
      <w:tr w:rsidR="00E9213E" w14:paraId="4E562C81" w14:textId="77777777" w:rsidTr="00E9213E">
        <w:tc>
          <w:tcPr>
            <w:tcW w:w="701" w:type="pct"/>
          </w:tcPr>
          <w:p w14:paraId="651940C8" w14:textId="77777777" w:rsidR="00E9213E" w:rsidRPr="00AF60F6" w:rsidRDefault="00E9213E" w:rsidP="00B318F9">
            <w:r>
              <w:t>P01-VO</w:t>
            </w:r>
          </w:p>
        </w:tc>
        <w:tc>
          <w:tcPr>
            <w:tcW w:w="2581" w:type="pct"/>
          </w:tcPr>
          <w:p w14:paraId="1D45FD46" w14:textId="082D3772" w:rsidR="00E9213E" w:rsidRPr="00AF60F6" w:rsidRDefault="00FE152D" w:rsidP="00B318F9">
            <w:r>
              <w:t>P</w:t>
            </w:r>
            <w:r w:rsidR="00E9213E">
              <w:t>lochy výroby - obecné</w:t>
            </w:r>
          </w:p>
        </w:tc>
        <w:tc>
          <w:tcPr>
            <w:tcW w:w="1718" w:type="pct"/>
            <w:shd w:val="clear" w:color="auto" w:fill="auto"/>
          </w:tcPr>
          <w:p w14:paraId="21121902" w14:textId="22B5A918" w:rsidR="00E9213E" w:rsidRPr="00AF60F6" w:rsidRDefault="002B4CC1" w:rsidP="00B318F9">
            <w:r>
              <w:t>Nezastavěná</w:t>
            </w:r>
          </w:p>
        </w:tc>
      </w:tr>
      <w:tr w:rsidR="00E9213E" w14:paraId="2C330E0D" w14:textId="77777777" w:rsidTr="00E9213E">
        <w:tc>
          <w:tcPr>
            <w:tcW w:w="701" w:type="pct"/>
          </w:tcPr>
          <w:p w14:paraId="5AF63557" w14:textId="77777777" w:rsidR="00E9213E" w:rsidRPr="00AF60F6" w:rsidRDefault="00E9213E" w:rsidP="00B318F9">
            <w:r>
              <w:t>P02-BO</w:t>
            </w:r>
          </w:p>
        </w:tc>
        <w:tc>
          <w:tcPr>
            <w:tcW w:w="2581" w:type="pct"/>
          </w:tcPr>
          <w:p w14:paraId="09FDB4AE" w14:textId="3559042F" w:rsidR="00E9213E" w:rsidRPr="00AF60F6" w:rsidRDefault="00FE152D" w:rsidP="00B318F9">
            <w:r>
              <w:t>P</w:t>
            </w:r>
            <w:r w:rsidR="00E9213E">
              <w:t>lochy bydlení</w:t>
            </w:r>
          </w:p>
        </w:tc>
        <w:tc>
          <w:tcPr>
            <w:tcW w:w="1718" w:type="pct"/>
            <w:shd w:val="clear" w:color="auto" w:fill="auto"/>
          </w:tcPr>
          <w:p w14:paraId="65092DE8" w14:textId="2E24C2CE" w:rsidR="00E9213E" w:rsidRPr="00AF60F6" w:rsidRDefault="002B4CC1" w:rsidP="00B318F9">
            <w:r>
              <w:t>Nezastavěná</w:t>
            </w:r>
          </w:p>
        </w:tc>
      </w:tr>
      <w:tr w:rsidR="00E9213E" w14:paraId="165939D2" w14:textId="77777777" w:rsidTr="00E9213E">
        <w:tc>
          <w:tcPr>
            <w:tcW w:w="701" w:type="pct"/>
          </w:tcPr>
          <w:p w14:paraId="3DAECA5C" w14:textId="77777777" w:rsidR="00E9213E" w:rsidRPr="00AF60F6" w:rsidRDefault="00E9213E" w:rsidP="00B318F9">
            <w:r>
              <w:t>P03-BO</w:t>
            </w:r>
          </w:p>
        </w:tc>
        <w:tc>
          <w:tcPr>
            <w:tcW w:w="2581" w:type="pct"/>
          </w:tcPr>
          <w:p w14:paraId="18012541" w14:textId="7B36C4E5" w:rsidR="00E9213E" w:rsidRPr="00AF60F6" w:rsidRDefault="00FE152D" w:rsidP="00B318F9">
            <w:r>
              <w:t>P</w:t>
            </w:r>
            <w:r w:rsidR="00E9213E">
              <w:t>lochy bydlení</w:t>
            </w:r>
          </w:p>
        </w:tc>
        <w:tc>
          <w:tcPr>
            <w:tcW w:w="1718" w:type="pct"/>
            <w:shd w:val="clear" w:color="auto" w:fill="auto"/>
          </w:tcPr>
          <w:p w14:paraId="7EFEF711" w14:textId="53521E72" w:rsidR="00E9213E" w:rsidRPr="00AF60F6" w:rsidRDefault="002B4CC1" w:rsidP="00B318F9">
            <w:r>
              <w:t>Nezastavěná</w:t>
            </w:r>
          </w:p>
        </w:tc>
      </w:tr>
      <w:tr w:rsidR="00E9213E" w14:paraId="7CE05A33" w14:textId="77777777" w:rsidTr="00E9213E">
        <w:tc>
          <w:tcPr>
            <w:tcW w:w="701" w:type="pct"/>
          </w:tcPr>
          <w:p w14:paraId="780BDD77" w14:textId="77777777" w:rsidR="00E9213E" w:rsidRPr="00AF60F6" w:rsidRDefault="00E9213E" w:rsidP="00B318F9">
            <w:r>
              <w:t>P04-BO</w:t>
            </w:r>
          </w:p>
        </w:tc>
        <w:tc>
          <w:tcPr>
            <w:tcW w:w="2581" w:type="pct"/>
          </w:tcPr>
          <w:p w14:paraId="6E3A87B9" w14:textId="6701084D" w:rsidR="00E9213E" w:rsidRPr="00AF60F6" w:rsidRDefault="00FE152D" w:rsidP="00B318F9">
            <w:r>
              <w:t>P</w:t>
            </w:r>
            <w:r w:rsidR="00E9213E">
              <w:t>lochy bydlení</w:t>
            </w:r>
          </w:p>
        </w:tc>
        <w:tc>
          <w:tcPr>
            <w:tcW w:w="1718" w:type="pct"/>
            <w:shd w:val="clear" w:color="auto" w:fill="auto"/>
          </w:tcPr>
          <w:p w14:paraId="5675B652" w14:textId="1066CB71" w:rsidR="00E9213E" w:rsidRPr="00AF60F6" w:rsidRDefault="002B4CC1" w:rsidP="00B318F9">
            <w:r>
              <w:t>Nezastavěná</w:t>
            </w:r>
          </w:p>
        </w:tc>
      </w:tr>
      <w:tr w:rsidR="00E9213E" w14:paraId="6F374CC5" w14:textId="77777777" w:rsidTr="00E9213E">
        <w:tc>
          <w:tcPr>
            <w:tcW w:w="701" w:type="pct"/>
          </w:tcPr>
          <w:p w14:paraId="45F164BE" w14:textId="77777777" w:rsidR="00E9213E" w:rsidRPr="00AF60F6" w:rsidRDefault="00E9213E" w:rsidP="00B318F9">
            <w:r>
              <w:t>P05-PO</w:t>
            </w:r>
          </w:p>
        </w:tc>
        <w:tc>
          <w:tcPr>
            <w:tcW w:w="2581" w:type="pct"/>
          </w:tcPr>
          <w:p w14:paraId="5753CDFE" w14:textId="2DE12BAF" w:rsidR="00E9213E" w:rsidRPr="00AF60F6" w:rsidRDefault="00FE152D" w:rsidP="00B318F9">
            <w:r>
              <w:t>P</w:t>
            </w:r>
            <w:r w:rsidR="00E9213E">
              <w:t>lochy veřejných prostranství - obecné</w:t>
            </w:r>
          </w:p>
        </w:tc>
        <w:tc>
          <w:tcPr>
            <w:tcW w:w="1718" w:type="pct"/>
            <w:shd w:val="clear" w:color="auto" w:fill="auto"/>
          </w:tcPr>
          <w:p w14:paraId="45126EF3" w14:textId="5297613A" w:rsidR="00E9213E" w:rsidRPr="00AF60F6" w:rsidRDefault="002B4CC1" w:rsidP="00B318F9">
            <w:r>
              <w:t>Nezastavěná</w:t>
            </w:r>
          </w:p>
        </w:tc>
      </w:tr>
    </w:tbl>
    <w:p w14:paraId="22F85348" w14:textId="77777777" w:rsidR="00D328CD" w:rsidRDefault="00D328CD" w:rsidP="00091CCC">
      <w:pPr>
        <w:spacing w:after="0"/>
        <w:rPr>
          <w:u w:val="single"/>
        </w:rPr>
      </w:pPr>
    </w:p>
    <w:p w14:paraId="22A88C1F" w14:textId="0576BD27" w:rsidR="002B4CC1" w:rsidRPr="00C54900" w:rsidRDefault="00C54900" w:rsidP="00091CCC">
      <w:pPr>
        <w:spacing w:after="0"/>
      </w:pPr>
      <w:r w:rsidRPr="00C54900">
        <w:t>Optimální</w:t>
      </w:r>
      <w:r w:rsidR="007A375C">
        <w:t xml:space="preserve"> využití ploch přestaveb určených pro bydlení je 6 rodinných domů. V současné době jsou tyto plochy nezastavěné.</w:t>
      </w:r>
    </w:p>
    <w:p w14:paraId="50953616" w14:textId="77777777" w:rsidR="00C54900" w:rsidRDefault="00C54900" w:rsidP="00091CCC">
      <w:pPr>
        <w:spacing w:after="0"/>
        <w:rPr>
          <w:u w:val="single"/>
        </w:rPr>
      </w:pPr>
    </w:p>
    <w:p w14:paraId="2B9FB08C" w14:textId="6D62CFBB" w:rsidR="00B318F9" w:rsidRPr="00B318F9" w:rsidRDefault="00B318F9" w:rsidP="00091CCC">
      <w:pPr>
        <w:spacing w:after="0"/>
        <w:rPr>
          <w:u w:val="single"/>
        </w:rPr>
      </w:pPr>
      <w:r w:rsidRPr="00B318F9">
        <w:rPr>
          <w:u w:val="single"/>
        </w:rPr>
        <w:t>Plochy změn</w:t>
      </w:r>
      <w:r w:rsidR="00504777">
        <w:rPr>
          <w:u w:val="single"/>
        </w:rPr>
        <w:t xml:space="preserve"> </w:t>
      </w:r>
      <w:r w:rsidR="00504777" w:rsidRPr="00504777">
        <w:rPr>
          <w:u w:val="single"/>
        </w:rPr>
        <w:t>v nezastavěném území</w:t>
      </w:r>
    </w:p>
    <w:tbl>
      <w:tblPr>
        <w:tblStyle w:val="Mkatabulky"/>
        <w:tblpPr w:leftFromText="141" w:rightFromText="141" w:vertAnchor="text" w:horzAnchor="margin" w:tblpY="145"/>
        <w:tblW w:w="5000" w:type="pct"/>
        <w:tblLook w:val="04A0" w:firstRow="1" w:lastRow="0" w:firstColumn="1" w:lastColumn="0" w:noHBand="0" w:noVBand="1"/>
      </w:tblPr>
      <w:tblGrid>
        <w:gridCol w:w="1265"/>
        <w:gridCol w:w="4714"/>
        <w:gridCol w:w="3083"/>
      </w:tblGrid>
      <w:tr w:rsidR="00E9213E" w14:paraId="7CB0C4F9" w14:textId="77777777" w:rsidTr="00E9213E">
        <w:tc>
          <w:tcPr>
            <w:tcW w:w="698" w:type="pct"/>
          </w:tcPr>
          <w:p w14:paraId="2844B7F6" w14:textId="77777777" w:rsidR="00E9213E" w:rsidRPr="00B318F9" w:rsidRDefault="00E9213E" w:rsidP="00B318F9">
            <w:pPr>
              <w:rPr>
                <w:b/>
              </w:rPr>
            </w:pPr>
            <w:r w:rsidRPr="00B318F9">
              <w:rPr>
                <w:b/>
              </w:rPr>
              <w:t>Kód</w:t>
            </w:r>
          </w:p>
        </w:tc>
        <w:tc>
          <w:tcPr>
            <w:tcW w:w="2601" w:type="pct"/>
          </w:tcPr>
          <w:p w14:paraId="3ED5D301" w14:textId="77777777" w:rsidR="00E9213E" w:rsidRPr="00B318F9" w:rsidRDefault="00E9213E" w:rsidP="00B318F9">
            <w:pPr>
              <w:rPr>
                <w:b/>
              </w:rPr>
            </w:pPr>
            <w:r w:rsidRPr="00B318F9">
              <w:rPr>
                <w:b/>
              </w:rPr>
              <w:t>Navržený způsob využití</w:t>
            </w:r>
          </w:p>
        </w:tc>
        <w:tc>
          <w:tcPr>
            <w:tcW w:w="1702" w:type="pct"/>
          </w:tcPr>
          <w:p w14:paraId="2C0CA8B4" w14:textId="5A545C1F" w:rsidR="00E9213E" w:rsidRPr="00B318F9" w:rsidRDefault="00283E5B" w:rsidP="00B318F9">
            <w:pPr>
              <w:rPr>
                <w:b/>
              </w:rPr>
            </w:pPr>
            <w:r>
              <w:rPr>
                <w:b/>
              </w:rPr>
              <w:t>Aktuální stav (06</w:t>
            </w:r>
            <w:r w:rsidR="00E9213E">
              <w:rPr>
                <w:b/>
              </w:rPr>
              <w:t>/2022)</w:t>
            </w:r>
          </w:p>
        </w:tc>
      </w:tr>
      <w:tr w:rsidR="00E9213E" w14:paraId="2FD8EF9E" w14:textId="77777777" w:rsidTr="00E9213E">
        <w:tc>
          <w:tcPr>
            <w:tcW w:w="698" w:type="pct"/>
          </w:tcPr>
          <w:p w14:paraId="24817E84" w14:textId="77777777" w:rsidR="00E9213E" w:rsidRPr="00AF60F6" w:rsidRDefault="00E9213E" w:rsidP="00B318F9">
            <w:r>
              <w:t>N01-DD</w:t>
            </w:r>
          </w:p>
        </w:tc>
        <w:tc>
          <w:tcPr>
            <w:tcW w:w="2601" w:type="pct"/>
          </w:tcPr>
          <w:p w14:paraId="13026F68" w14:textId="171D78F0" w:rsidR="00E9213E" w:rsidRPr="00AF60F6" w:rsidRDefault="00CD1719" w:rsidP="00B318F9">
            <w:r>
              <w:t>P</w:t>
            </w:r>
            <w:r w:rsidR="00E9213E">
              <w:t>lochy dopravní infrastruktury - drážní</w:t>
            </w:r>
          </w:p>
        </w:tc>
        <w:tc>
          <w:tcPr>
            <w:tcW w:w="1702" w:type="pct"/>
            <w:shd w:val="clear" w:color="auto" w:fill="auto"/>
          </w:tcPr>
          <w:p w14:paraId="5F78942A" w14:textId="1479CA3C" w:rsidR="00E9213E" w:rsidRPr="00AF60F6" w:rsidRDefault="002B4CC1" w:rsidP="00B318F9">
            <w:r>
              <w:t>Nezastavěná</w:t>
            </w:r>
          </w:p>
        </w:tc>
      </w:tr>
      <w:tr w:rsidR="00E9213E" w14:paraId="571BB9E1" w14:textId="77777777" w:rsidTr="00E9213E">
        <w:tc>
          <w:tcPr>
            <w:tcW w:w="698" w:type="pct"/>
          </w:tcPr>
          <w:p w14:paraId="306D4A81" w14:textId="77777777" w:rsidR="00E9213E" w:rsidRPr="00AF60F6" w:rsidRDefault="00E9213E" w:rsidP="00B318F9">
            <w:r>
              <w:t>N02-DS</w:t>
            </w:r>
          </w:p>
        </w:tc>
        <w:tc>
          <w:tcPr>
            <w:tcW w:w="2601" w:type="pct"/>
          </w:tcPr>
          <w:p w14:paraId="260F92BB" w14:textId="28D05722" w:rsidR="00E9213E" w:rsidRPr="00AF60F6" w:rsidRDefault="00CD1719" w:rsidP="00A04614">
            <w:r>
              <w:t>P</w:t>
            </w:r>
            <w:r w:rsidR="00E9213E">
              <w:t>lochy dopravní infrastruktury - silniční</w:t>
            </w:r>
          </w:p>
        </w:tc>
        <w:tc>
          <w:tcPr>
            <w:tcW w:w="1702" w:type="pct"/>
            <w:shd w:val="clear" w:color="auto" w:fill="auto"/>
          </w:tcPr>
          <w:p w14:paraId="3E7CDC49" w14:textId="1F50234F" w:rsidR="00E9213E" w:rsidRPr="00AF60F6" w:rsidRDefault="002B4CC1" w:rsidP="00B318F9">
            <w:r>
              <w:t>Nezastavěná</w:t>
            </w:r>
          </w:p>
        </w:tc>
      </w:tr>
      <w:tr w:rsidR="00E9213E" w14:paraId="753DA0C7" w14:textId="77777777" w:rsidTr="00E9213E">
        <w:tc>
          <w:tcPr>
            <w:tcW w:w="698" w:type="pct"/>
          </w:tcPr>
          <w:p w14:paraId="5DB6D304" w14:textId="77777777" w:rsidR="00E9213E" w:rsidRPr="00AF60F6" w:rsidRDefault="00E9213E" w:rsidP="00B318F9">
            <w:r>
              <w:t>N03-LS</w:t>
            </w:r>
          </w:p>
        </w:tc>
        <w:tc>
          <w:tcPr>
            <w:tcW w:w="2601" w:type="pct"/>
          </w:tcPr>
          <w:p w14:paraId="690664ED" w14:textId="5CA28182" w:rsidR="00E9213E" w:rsidRPr="00AF60F6" w:rsidRDefault="00CD1719" w:rsidP="00B318F9">
            <w:r>
              <w:t>P</w:t>
            </w:r>
            <w:r w:rsidR="00E9213E">
              <w:t>lochy lesní</w:t>
            </w:r>
          </w:p>
        </w:tc>
        <w:tc>
          <w:tcPr>
            <w:tcW w:w="1702" w:type="pct"/>
            <w:shd w:val="clear" w:color="auto" w:fill="auto"/>
          </w:tcPr>
          <w:p w14:paraId="355ABE27" w14:textId="55941EC9" w:rsidR="00E9213E" w:rsidRPr="00AF60F6" w:rsidRDefault="002B4CC1" w:rsidP="00B318F9">
            <w:r>
              <w:t>LS</w:t>
            </w:r>
          </w:p>
        </w:tc>
      </w:tr>
      <w:tr w:rsidR="00E9213E" w14:paraId="2227C1DD" w14:textId="77777777" w:rsidTr="00E9213E">
        <w:tc>
          <w:tcPr>
            <w:tcW w:w="698" w:type="pct"/>
          </w:tcPr>
          <w:p w14:paraId="584DDE7D" w14:textId="77777777" w:rsidR="00E9213E" w:rsidRPr="00AF60F6" w:rsidRDefault="00E9213E" w:rsidP="00B318F9">
            <w:r>
              <w:t>N04-DU</w:t>
            </w:r>
          </w:p>
        </w:tc>
        <w:tc>
          <w:tcPr>
            <w:tcW w:w="2601" w:type="pct"/>
          </w:tcPr>
          <w:p w14:paraId="1B6044C9" w14:textId="3AAD14E5" w:rsidR="00E9213E" w:rsidRPr="00AF60F6" w:rsidRDefault="00CD1719" w:rsidP="007313CB">
            <w:r>
              <w:t>P</w:t>
            </w:r>
            <w:r w:rsidR="00E9213E">
              <w:t>lochy dopravní infrastruktury - účelové</w:t>
            </w:r>
          </w:p>
        </w:tc>
        <w:tc>
          <w:tcPr>
            <w:tcW w:w="1702" w:type="pct"/>
            <w:shd w:val="clear" w:color="auto" w:fill="auto"/>
          </w:tcPr>
          <w:p w14:paraId="573B89F1" w14:textId="735598C6" w:rsidR="00E9213E" w:rsidRPr="00AF60F6" w:rsidRDefault="002B4CC1" w:rsidP="00B318F9">
            <w:r>
              <w:t>Nezastavěná</w:t>
            </w:r>
          </w:p>
        </w:tc>
      </w:tr>
      <w:tr w:rsidR="00E9213E" w14:paraId="3FA2C1B3" w14:textId="77777777" w:rsidTr="00E9213E">
        <w:tc>
          <w:tcPr>
            <w:tcW w:w="698" w:type="pct"/>
          </w:tcPr>
          <w:p w14:paraId="6A44F08F" w14:textId="77777777" w:rsidR="00E9213E" w:rsidRPr="00AF60F6" w:rsidRDefault="00E9213E" w:rsidP="00B318F9">
            <w:r>
              <w:t>N05-TI</w:t>
            </w:r>
          </w:p>
        </w:tc>
        <w:tc>
          <w:tcPr>
            <w:tcW w:w="2601" w:type="pct"/>
          </w:tcPr>
          <w:p w14:paraId="7350E85A" w14:textId="3F4CEDD3" w:rsidR="00E9213E" w:rsidRPr="00AF60F6" w:rsidRDefault="00CD1719" w:rsidP="00B318F9">
            <w:r>
              <w:t>P</w:t>
            </w:r>
            <w:r w:rsidR="00E9213E">
              <w:t>lochy technické infrastruktury</w:t>
            </w:r>
          </w:p>
        </w:tc>
        <w:tc>
          <w:tcPr>
            <w:tcW w:w="1702" w:type="pct"/>
            <w:shd w:val="clear" w:color="auto" w:fill="auto"/>
          </w:tcPr>
          <w:p w14:paraId="01EEC25B" w14:textId="72AA91B2" w:rsidR="00E9213E" w:rsidRPr="00AF60F6" w:rsidRDefault="001E4462" w:rsidP="00B318F9">
            <w:r>
              <w:t>Zastavěná -</w:t>
            </w:r>
            <w:r w:rsidR="002B4CC1">
              <w:t xml:space="preserve"> el. vedení </w:t>
            </w:r>
          </w:p>
        </w:tc>
      </w:tr>
      <w:tr w:rsidR="00E9213E" w14:paraId="53C8EE7B" w14:textId="77777777" w:rsidTr="00E9213E">
        <w:tc>
          <w:tcPr>
            <w:tcW w:w="698" w:type="pct"/>
          </w:tcPr>
          <w:p w14:paraId="61EDC30C" w14:textId="77777777" w:rsidR="00E9213E" w:rsidRPr="00AF60F6" w:rsidRDefault="00E9213E" w:rsidP="00B318F9">
            <w:r>
              <w:t>N06-ZT</w:t>
            </w:r>
          </w:p>
        </w:tc>
        <w:tc>
          <w:tcPr>
            <w:tcW w:w="2601" w:type="pct"/>
          </w:tcPr>
          <w:p w14:paraId="0A9DC66E" w14:textId="6262C3E1" w:rsidR="00E9213E" w:rsidRPr="00AF60F6" w:rsidRDefault="00CD1719" w:rsidP="00B318F9">
            <w:r>
              <w:t>P</w:t>
            </w:r>
            <w:r w:rsidR="00E9213E">
              <w:t>lochy zemědělské - TTP</w:t>
            </w:r>
          </w:p>
        </w:tc>
        <w:tc>
          <w:tcPr>
            <w:tcW w:w="1702" w:type="pct"/>
            <w:shd w:val="clear" w:color="auto" w:fill="auto"/>
          </w:tcPr>
          <w:p w14:paraId="61D216FE" w14:textId="0DBAE29B" w:rsidR="00E9213E" w:rsidRPr="00AF60F6" w:rsidRDefault="002B4CC1" w:rsidP="00B318F9">
            <w:r>
              <w:t>TTP</w:t>
            </w:r>
          </w:p>
        </w:tc>
      </w:tr>
      <w:tr w:rsidR="00E9213E" w14:paraId="237A5AE7" w14:textId="77777777" w:rsidTr="00E9213E">
        <w:tc>
          <w:tcPr>
            <w:tcW w:w="698" w:type="pct"/>
          </w:tcPr>
          <w:p w14:paraId="5E71C736" w14:textId="77777777" w:rsidR="00E9213E" w:rsidRPr="00AF60F6" w:rsidRDefault="00E9213E" w:rsidP="00B318F9">
            <w:r>
              <w:t>N07-ZK</w:t>
            </w:r>
          </w:p>
        </w:tc>
        <w:tc>
          <w:tcPr>
            <w:tcW w:w="2601" w:type="pct"/>
          </w:tcPr>
          <w:p w14:paraId="32AE0D67" w14:textId="0D82AB82" w:rsidR="00E9213E" w:rsidRPr="00AF60F6" w:rsidRDefault="00CD1719" w:rsidP="00B318F9">
            <w:r>
              <w:t>P</w:t>
            </w:r>
            <w:r w:rsidR="00E9213E">
              <w:t>lochy zeleně - krajinné</w:t>
            </w:r>
          </w:p>
        </w:tc>
        <w:tc>
          <w:tcPr>
            <w:tcW w:w="1702" w:type="pct"/>
            <w:shd w:val="clear" w:color="auto" w:fill="auto"/>
          </w:tcPr>
          <w:p w14:paraId="5A44FBBD" w14:textId="2564E0F0" w:rsidR="00E9213E" w:rsidRPr="00AF60F6" w:rsidRDefault="00C54900" w:rsidP="00B318F9">
            <w:r>
              <w:t>ZK</w:t>
            </w:r>
          </w:p>
        </w:tc>
      </w:tr>
      <w:tr w:rsidR="00E9213E" w14:paraId="7EA29353" w14:textId="77777777" w:rsidTr="00E9213E">
        <w:tc>
          <w:tcPr>
            <w:tcW w:w="698" w:type="pct"/>
          </w:tcPr>
          <w:p w14:paraId="27FE1035" w14:textId="77777777" w:rsidR="00E9213E" w:rsidRDefault="00E9213E" w:rsidP="00B318F9">
            <w:r>
              <w:t>N08-ZI</w:t>
            </w:r>
          </w:p>
        </w:tc>
        <w:tc>
          <w:tcPr>
            <w:tcW w:w="2601" w:type="pct"/>
          </w:tcPr>
          <w:p w14:paraId="6F2A837A" w14:textId="6447A94A" w:rsidR="00E9213E" w:rsidRDefault="00CD1719" w:rsidP="00B318F9">
            <w:r>
              <w:t>P</w:t>
            </w:r>
            <w:r w:rsidR="00E9213E">
              <w:t>lochy zeleně - izolační a ochranné</w:t>
            </w:r>
          </w:p>
        </w:tc>
        <w:tc>
          <w:tcPr>
            <w:tcW w:w="1702" w:type="pct"/>
            <w:shd w:val="clear" w:color="auto" w:fill="auto"/>
          </w:tcPr>
          <w:p w14:paraId="4D02C73F" w14:textId="0D90C419" w:rsidR="00E9213E" w:rsidRDefault="00743487" w:rsidP="00743487">
            <w:r>
              <w:t>Část</w:t>
            </w:r>
            <w:r w:rsidR="00C54900">
              <w:t xml:space="preserve"> ZI, </w:t>
            </w:r>
            <w:r>
              <w:t>část</w:t>
            </w:r>
            <w:r w:rsidR="00C54900">
              <w:t xml:space="preserve"> bez změny ZZ</w:t>
            </w:r>
          </w:p>
        </w:tc>
      </w:tr>
      <w:tr w:rsidR="00E9213E" w14:paraId="78116D99" w14:textId="77777777" w:rsidTr="00E9213E">
        <w:tc>
          <w:tcPr>
            <w:tcW w:w="698" w:type="pct"/>
          </w:tcPr>
          <w:p w14:paraId="3DFAD662" w14:textId="77777777" w:rsidR="00E9213E" w:rsidRDefault="00E9213E" w:rsidP="00B318F9">
            <w:r>
              <w:t>N09-ZI</w:t>
            </w:r>
          </w:p>
        </w:tc>
        <w:tc>
          <w:tcPr>
            <w:tcW w:w="2601" w:type="pct"/>
          </w:tcPr>
          <w:p w14:paraId="0B1D317D" w14:textId="3EC7E63F" w:rsidR="00E9213E" w:rsidRDefault="00CD1719" w:rsidP="00B318F9">
            <w:r>
              <w:t>P</w:t>
            </w:r>
            <w:r w:rsidR="00E9213E">
              <w:t>lochy zeleně - izolační a ochranné</w:t>
            </w:r>
          </w:p>
        </w:tc>
        <w:tc>
          <w:tcPr>
            <w:tcW w:w="1702" w:type="pct"/>
            <w:shd w:val="clear" w:color="auto" w:fill="auto"/>
          </w:tcPr>
          <w:p w14:paraId="7A004985" w14:textId="64461021" w:rsidR="00E9213E" w:rsidRDefault="00C54900" w:rsidP="00B318F9">
            <w:r>
              <w:t>Bez změny, tj. ZZ</w:t>
            </w:r>
          </w:p>
        </w:tc>
      </w:tr>
      <w:tr w:rsidR="00E9213E" w14:paraId="4B7D3DBA" w14:textId="77777777" w:rsidTr="00E9213E">
        <w:tc>
          <w:tcPr>
            <w:tcW w:w="698" w:type="pct"/>
          </w:tcPr>
          <w:p w14:paraId="4FA67134" w14:textId="77777777" w:rsidR="00E9213E" w:rsidRDefault="00E9213E" w:rsidP="00B318F9">
            <w:r>
              <w:t>N10-ZI</w:t>
            </w:r>
          </w:p>
        </w:tc>
        <w:tc>
          <w:tcPr>
            <w:tcW w:w="2601" w:type="pct"/>
          </w:tcPr>
          <w:p w14:paraId="3ED9850D" w14:textId="396F9B38" w:rsidR="00E9213E" w:rsidRDefault="00CD1719" w:rsidP="00B318F9">
            <w:r>
              <w:t>P</w:t>
            </w:r>
            <w:r w:rsidR="00E9213E">
              <w:t>lochy zeleně - izolační a ochranné</w:t>
            </w:r>
          </w:p>
        </w:tc>
        <w:tc>
          <w:tcPr>
            <w:tcW w:w="1702" w:type="pct"/>
            <w:shd w:val="clear" w:color="auto" w:fill="auto"/>
          </w:tcPr>
          <w:p w14:paraId="39D21505" w14:textId="3CA0D8A1" w:rsidR="00E9213E" w:rsidRDefault="00C54900" w:rsidP="00B318F9">
            <w:r>
              <w:t>Bez změny, tj. ZZ</w:t>
            </w:r>
          </w:p>
        </w:tc>
      </w:tr>
      <w:tr w:rsidR="00E9213E" w14:paraId="55EF59B3" w14:textId="77777777" w:rsidTr="00E9213E">
        <w:tc>
          <w:tcPr>
            <w:tcW w:w="698" w:type="pct"/>
          </w:tcPr>
          <w:p w14:paraId="1EB5EB67" w14:textId="77777777" w:rsidR="00E9213E" w:rsidRDefault="00E9213E" w:rsidP="00B318F9">
            <w:r>
              <w:t>N11-ZT</w:t>
            </w:r>
          </w:p>
        </w:tc>
        <w:tc>
          <w:tcPr>
            <w:tcW w:w="2601" w:type="pct"/>
          </w:tcPr>
          <w:p w14:paraId="65237931" w14:textId="3B993B0D" w:rsidR="00E9213E" w:rsidRDefault="00CD1719" w:rsidP="00B318F9">
            <w:r>
              <w:t>P</w:t>
            </w:r>
            <w:r w:rsidR="00E9213E">
              <w:t>lochy zemědělské - TTP</w:t>
            </w:r>
          </w:p>
        </w:tc>
        <w:tc>
          <w:tcPr>
            <w:tcW w:w="1702" w:type="pct"/>
            <w:shd w:val="clear" w:color="auto" w:fill="auto"/>
          </w:tcPr>
          <w:p w14:paraId="1CED47FC" w14:textId="7D6EF974" w:rsidR="00E9213E" w:rsidRDefault="00C54900" w:rsidP="00B318F9">
            <w:r>
              <w:t>TTP</w:t>
            </w:r>
          </w:p>
        </w:tc>
      </w:tr>
    </w:tbl>
    <w:p w14:paraId="71D28708" w14:textId="77777777" w:rsidR="00076661" w:rsidRDefault="00076661" w:rsidP="00091CCC">
      <w:pPr>
        <w:spacing w:after="0"/>
        <w:rPr>
          <w:u w:val="single"/>
        </w:rPr>
      </w:pPr>
    </w:p>
    <w:p w14:paraId="349335CB" w14:textId="77777777" w:rsidR="00091CCC" w:rsidRDefault="00091CCC" w:rsidP="00091CCC">
      <w:pPr>
        <w:spacing w:after="0"/>
        <w:rPr>
          <w:u w:val="single"/>
        </w:rPr>
      </w:pPr>
      <w:r w:rsidRPr="00B318F9">
        <w:rPr>
          <w:u w:val="single"/>
        </w:rPr>
        <w:t xml:space="preserve">Plochy </w:t>
      </w:r>
      <w:r>
        <w:rPr>
          <w:u w:val="single"/>
        </w:rPr>
        <w:t>územních rezerv</w:t>
      </w:r>
    </w:p>
    <w:tbl>
      <w:tblPr>
        <w:tblStyle w:val="Mkatabulky"/>
        <w:tblpPr w:leftFromText="141" w:rightFromText="141" w:vertAnchor="text" w:horzAnchor="margin" w:tblpY="145"/>
        <w:tblW w:w="0" w:type="auto"/>
        <w:tblLook w:val="04A0" w:firstRow="1" w:lastRow="0" w:firstColumn="1" w:lastColumn="0" w:noHBand="0" w:noVBand="1"/>
      </w:tblPr>
      <w:tblGrid>
        <w:gridCol w:w="1271"/>
        <w:gridCol w:w="4678"/>
      </w:tblGrid>
      <w:tr w:rsidR="00E9213E" w14:paraId="19FA0250" w14:textId="77777777" w:rsidTr="00E9213E">
        <w:tc>
          <w:tcPr>
            <w:tcW w:w="1271" w:type="dxa"/>
          </w:tcPr>
          <w:p w14:paraId="0E837834" w14:textId="77777777" w:rsidR="00E9213E" w:rsidRPr="00B318F9" w:rsidRDefault="00E9213E" w:rsidP="00AC3B69">
            <w:pPr>
              <w:rPr>
                <w:b/>
              </w:rPr>
            </w:pPr>
            <w:r w:rsidRPr="00B318F9">
              <w:rPr>
                <w:b/>
              </w:rPr>
              <w:t>Kód</w:t>
            </w:r>
          </w:p>
        </w:tc>
        <w:tc>
          <w:tcPr>
            <w:tcW w:w="4678" w:type="dxa"/>
          </w:tcPr>
          <w:p w14:paraId="78908BA3" w14:textId="77777777" w:rsidR="00E9213E" w:rsidRPr="00B318F9" w:rsidRDefault="00E9213E" w:rsidP="00AC3B69">
            <w:pPr>
              <w:rPr>
                <w:b/>
              </w:rPr>
            </w:pPr>
            <w:r w:rsidRPr="00B318F9">
              <w:rPr>
                <w:b/>
              </w:rPr>
              <w:t>Navržený způsob využití</w:t>
            </w:r>
          </w:p>
        </w:tc>
      </w:tr>
      <w:tr w:rsidR="00E9213E" w14:paraId="1658C0A4" w14:textId="77777777" w:rsidTr="00E9213E">
        <w:tc>
          <w:tcPr>
            <w:tcW w:w="1271" w:type="dxa"/>
          </w:tcPr>
          <w:p w14:paraId="273787D6" w14:textId="77777777" w:rsidR="00E9213E" w:rsidRPr="00AF60F6" w:rsidRDefault="00E9213E" w:rsidP="00AC3B69">
            <w:r>
              <w:t>V01-BO</w:t>
            </w:r>
          </w:p>
        </w:tc>
        <w:tc>
          <w:tcPr>
            <w:tcW w:w="4678" w:type="dxa"/>
          </w:tcPr>
          <w:p w14:paraId="2680D07A" w14:textId="77777777" w:rsidR="00E9213E" w:rsidRPr="00AF60F6" w:rsidRDefault="00E9213E" w:rsidP="00AC3B69">
            <w:r>
              <w:t>plochy bydlení</w:t>
            </w:r>
          </w:p>
        </w:tc>
      </w:tr>
    </w:tbl>
    <w:p w14:paraId="65E31F2E" w14:textId="77777777" w:rsidR="00091CCC" w:rsidRPr="00B318F9" w:rsidRDefault="00091CCC" w:rsidP="00091CCC">
      <w:pPr>
        <w:rPr>
          <w:u w:val="single"/>
        </w:rPr>
      </w:pPr>
    </w:p>
    <w:p w14:paraId="65819EA4" w14:textId="77777777" w:rsidR="00E9213E" w:rsidRDefault="00E9213E" w:rsidP="00AF60F6"/>
    <w:p w14:paraId="25508FF1" w14:textId="77777777" w:rsidR="00743A3A" w:rsidRDefault="00743A3A" w:rsidP="00AF60F6"/>
    <w:p w14:paraId="49144203" w14:textId="77777777" w:rsidR="008F10FD" w:rsidRDefault="00743A3A" w:rsidP="008F10FD">
      <w:r w:rsidRPr="00743487">
        <w:lastRenderedPageBreak/>
        <w:t xml:space="preserve">V současné době se v ploše R04-ZV nachází rekreační domy </w:t>
      </w:r>
      <w:r w:rsidR="007A375C" w:rsidRPr="00743487">
        <w:t xml:space="preserve">postavené během pořizování platného územního plánu Střelice. </w:t>
      </w:r>
      <w:r w:rsidRPr="00743487">
        <w:t>Při změně územního plánu je třeba tyto plochy</w:t>
      </w:r>
      <w:r w:rsidR="00743487">
        <w:t>,</w:t>
      </w:r>
      <w:r w:rsidRPr="00743487">
        <w:t xml:space="preserve"> dle aktuálního stavu</w:t>
      </w:r>
      <w:r w:rsidR="00743487">
        <w:t>,</w:t>
      </w:r>
      <w:r w:rsidRPr="00743487">
        <w:t xml:space="preserve"> změnit na plochy rekr</w:t>
      </w:r>
      <w:r w:rsidR="008F10FD">
        <w:t xml:space="preserve">eace, popř. na plochy bydlení. </w:t>
      </w:r>
    </w:p>
    <w:p w14:paraId="0301D1C0" w14:textId="29353F96" w:rsidR="007A375C" w:rsidRPr="00743487" w:rsidRDefault="007A375C" w:rsidP="008F10FD">
      <w:r w:rsidRPr="00743487">
        <w:t xml:space="preserve">Zastavitelné plochy a plochy přestavby určené pro bydlení jsou </w:t>
      </w:r>
      <w:r w:rsidR="001D38A1">
        <w:t>využity z přibližně 8</w:t>
      </w:r>
      <w:r w:rsidRPr="00743487">
        <w:t xml:space="preserve"> %. </w:t>
      </w:r>
      <w:r w:rsidR="001D38A1">
        <w:t>Požadavkem obce je změna využití výše zmíněné plochy R04</w:t>
      </w:r>
      <w:r w:rsidR="001D38A1" w:rsidRPr="00743487">
        <w:t>-ZV</w:t>
      </w:r>
      <w:r w:rsidR="001D38A1">
        <w:t xml:space="preserve"> na plochu rekreace – soukromé </w:t>
      </w:r>
      <w:r w:rsidR="001D38A1" w:rsidRPr="00743487">
        <w:t>(RS), popř. na plochu bydlení (BO) s optimálním počtem 3 rekreační domy (stávající stav).</w:t>
      </w:r>
      <w:r w:rsidR="001D38A1">
        <w:t xml:space="preserve"> </w:t>
      </w:r>
    </w:p>
    <w:p w14:paraId="76F9E91D" w14:textId="7992179A" w:rsidR="00743A3A" w:rsidRPr="001D38A1" w:rsidRDefault="00794165" w:rsidP="00AF60F6">
      <w:r w:rsidRPr="001D38A1">
        <w:t>Při změně územního plánu budou zastavěné plochy označeny jako plochy stabilizované a bude aktualizováno zastavěné území.</w:t>
      </w:r>
    </w:p>
    <w:p w14:paraId="55300C1D" w14:textId="4A47D161" w:rsidR="00B318F9" w:rsidRDefault="00091CCC" w:rsidP="00AF60F6">
      <w:r>
        <w:t xml:space="preserve">Požadavky na vymezení zastavitelných ploch, ploch přestavby a ploch změn v krajině </w:t>
      </w:r>
      <w:r w:rsidRPr="00CD2989">
        <w:t xml:space="preserve">viz </w:t>
      </w:r>
      <w:r w:rsidR="00794165">
        <w:t>kapitola E</w:t>
      </w:r>
      <w:r w:rsidR="005D0CE0" w:rsidRPr="00CD2989">
        <w:t>.</w:t>
      </w:r>
      <w:r>
        <w:t xml:space="preserve"> </w:t>
      </w:r>
      <w:r w:rsidRPr="00530618">
        <w:t>Pokyny pro zpracování návrhu změny územního plánu níže.</w:t>
      </w:r>
    </w:p>
    <w:p w14:paraId="2F4D9DA9" w14:textId="77777777" w:rsidR="00D328CD" w:rsidRDefault="00D328CD" w:rsidP="00AF60F6">
      <w:pPr>
        <w:rPr>
          <w:u w:val="single"/>
        </w:rPr>
      </w:pPr>
    </w:p>
    <w:p w14:paraId="4FA6302A" w14:textId="77777777" w:rsidR="00A04B94" w:rsidRDefault="000C7811" w:rsidP="00A04B94">
      <w:pPr>
        <w:pStyle w:val="Nadpis1"/>
      </w:pPr>
      <w:bookmarkStart w:id="22" w:name="_Toc118118519"/>
      <w:r>
        <w:lastRenderedPageBreak/>
        <w:t>P</w:t>
      </w:r>
      <w:r w:rsidR="00A04B94">
        <w:t>okyny pro zpracování návrhu změny územního plánu</w:t>
      </w:r>
      <w:bookmarkEnd w:id="22"/>
    </w:p>
    <w:p w14:paraId="359297F2" w14:textId="77777777" w:rsidR="00F71B5D" w:rsidRDefault="00F71B5D" w:rsidP="00497A49">
      <w:pPr>
        <w:spacing w:after="0"/>
      </w:pPr>
    </w:p>
    <w:p w14:paraId="53DBECD7" w14:textId="77777777" w:rsidR="00F71B5D" w:rsidRDefault="00F71B5D" w:rsidP="00F71B5D">
      <w:pPr>
        <w:pStyle w:val="Nadpis2"/>
      </w:pPr>
      <w:bookmarkStart w:id="23" w:name="_Toc118118520"/>
      <w:r>
        <w:t>Zajištění souladu s PÚR, ÚPD vydanou krajem a ÚAP</w:t>
      </w:r>
      <w:bookmarkEnd w:id="23"/>
    </w:p>
    <w:p w14:paraId="3719CA59" w14:textId="77777777" w:rsidR="00F71B5D" w:rsidRDefault="00F71B5D" w:rsidP="00F71B5D">
      <w:pPr>
        <w:spacing w:after="0"/>
      </w:pPr>
    </w:p>
    <w:p w14:paraId="737494CA" w14:textId="2652C37E" w:rsidR="00F71B5D" w:rsidRDefault="00F71B5D" w:rsidP="00E9213E">
      <w:pPr>
        <w:pStyle w:val="Odstavecseseznamem"/>
        <w:numPr>
          <w:ilvl w:val="0"/>
          <w:numId w:val="16"/>
        </w:numPr>
        <w:spacing w:after="0"/>
      </w:pPr>
      <w:r>
        <w:t xml:space="preserve">Prověřit soulad s aktualizovanou PÚR, viz kapitola </w:t>
      </w:r>
      <w:r w:rsidR="00E9213E">
        <w:fldChar w:fldCharType="begin"/>
      </w:r>
      <w:r w:rsidR="00E9213E">
        <w:instrText xml:space="preserve"> REF _Ref104549114 \r \h </w:instrText>
      </w:r>
      <w:r w:rsidR="00E9213E">
        <w:fldChar w:fldCharType="separate"/>
      </w:r>
      <w:r w:rsidR="00045EA4">
        <w:t>C.1</w:t>
      </w:r>
      <w:r w:rsidR="00E9213E">
        <w:fldChar w:fldCharType="end"/>
      </w:r>
      <w:r>
        <w:t>.</w:t>
      </w:r>
    </w:p>
    <w:p w14:paraId="5A7D0F21" w14:textId="51571B59" w:rsidR="00F71B5D" w:rsidRDefault="00F71B5D" w:rsidP="00E9213E">
      <w:pPr>
        <w:pStyle w:val="Odstavecseseznamem"/>
        <w:numPr>
          <w:ilvl w:val="0"/>
          <w:numId w:val="16"/>
        </w:numPr>
        <w:spacing w:after="0"/>
      </w:pPr>
      <w:r>
        <w:t>Prověřit soulad s aktualizovanou ÚPD vydanou krajem, viz kapitola</w:t>
      </w:r>
      <w:r w:rsidR="00E9213E">
        <w:t xml:space="preserve"> </w:t>
      </w:r>
      <w:r w:rsidR="00E9213E">
        <w:fldChar w:fldCharType="begin"/>
      </w:r>
      <w:r w:rsidR="00E9213E">
        <w:instrText xml:space="preserve"> REF _Ref104549121 \r \h </w:instrText>
      </w:r>
      <w:r w:rsidR="00E9213E">
        <w:fldChar w:fldCharType="separate"/>
      </w:r>
      <w:r w:rsidR="00045EA4">
        <w:t>C.2</w:t>
      </w:r>
      <w:r w:rsidR="00E9213E">
        <w:fldChar w:fldCharType="end"/>
      </w:r>
      <w:r>
        <w:t>.</w:t>
      </w:r>
    </w:p>
    <w:p w14:paraId="0ABA47AC" w14:textId="6389D6C0" w:rsidR="00F71B5D" w:rsidRDefault="00F71B5D" w:rsidP="00E9213E">
      <w:pPr>
        <w:pStyle w:val="Odstavecseseznamem"/>
        <w:numPr>
          <w:ilvl w:val="0"/>
          <w:numId w:val="16"/>
        </w:numPr>
        <w:spacing w:after="0"/>
      </w:pPr>
      <w:r>
        <w:t xml:space="preserve">Prověřit soulad s poslední aktualizací ÚAP, viz kapitola </w:t>
      </w:r>
      <w:r w:rsidR="00E9213E">
        <w:fldChar w:fldCharType="begin"/>
      </w:r>
      <w:r w:rsidR="00E9213E">
        <w:instrText xml:space="preserve"> REF _Ref104549127 \r \h </w:instrText>
      </w:r>
      <w:r w:rsidR="00E9213E">
        <w:fldChar w:fldCharType="separate"/>
      </w:r>
      <w:r w:rsidR="00045EA4">
        <w:t>B</w:t>
      </w:r>
      <w:r w:rsidR="00E9213E">
        <w:fldChar w:fldCharType="end"/>
      </w:r>
      <w:r>
        <w:t>.</w:t>
      </w:r>
    </w:p>
    <w:p w14:paraId="275C4D6E" w14:textId="21907A5D" w:rsidR="00F71B5D" w:rsidRDefault="00F71B5D" w:rsidP="00E9213E">
      <w:pPr>
        <w:pStyle w:val="Odstavecseseznamem"/>
        <w:numPr>
          <w:ilvl w:val="0"/>
          <w:numId w:val="16"/>
        </w:numPr>
        <w:spacing w:after="0"/>
      </w:pPr>
      <w:r>
        <w:t xml:space="preserve">Zajistit soulad s ÚPD sousedních obcí, viz kapitola </w:t>
      </w:r>
      <w:r w:rsidR="00E9213E">
        <w:fldChar w:fldCharType="begin"/>
      </w:r>
      <w:r w:rsidR="00E9213E">
        <w:instrText xml:space="preserve"> REF _Ref104549132 \r \h </w:instrText>
      </w:r>
      <w:r w:rsidR="00E9213E">
        <w:fldChar w:fldCharType="separate"/>
      </w:r>
      <w:r w:rsidR="00045EA4">
        <w:t>A.4</w:t>
      </w:r>
      <w:r w:rsidR="00E9213E">
        <w:fldChar w:fldCharType="end"/>
      </w:r>
      <w:r>
        <w:t>.</w:t>
      </w:r>
    </w:p>
    <w:p w14:paraId="1B13346E" w14:textId="1784111D" w:rsidR="00F71B5D" w:rsidRDefault="00F71B5D" w:rsidP="00E9213E">
      <w:pPr>
        <w:pStyle w:val="Odstavecseseznamem"/>
        <w:numPr>
          <w:ilvl w:val="0"/>
          <w:numId w:val="16"/>
        </w:numPr>
        <w:spacing w:after="0"/>
      </w:pPr>
      <w:r>
        <w:t>Zajistit soulad s aktualizovaným stavebním zákonem a vyhlášek. Dodržena bude příloha č. 7 vyhlášky. Úpln</w:t>
      </w:r>
      <w:r w:rsidR="002D77AB">
        <w:t xml:space="preserve">é znění ÚP po vydání změny </w:t>
      </w:r>
      <w:r>
        <w:t>využije taktéž přílohu č. 7.</w:t>
      </w:r>
    </w:p>
    <w:p w14:paraId="4ACF0DAB" w14:textId="77777777" w:rsidR="00477CB0" w:rsidRDefault="00477CB0" w:rsidP="00477CB0">
      <w:pPr>
        <w:spacing w:after="0"/>
      </w:pPr>
    </w:p>
    <w:p w14:paraId="044C2B52" w14:textId="77777777" w:rsidR="00F71B5D" w:rsidRDefault="00F71B5D" w:rsidP="00F71B5D">
      <w:pPr>
        <w:pStyle w:val="Nadpis2"/>
      </w:pPr>
      <w:bookmarkStart w:id="24" w:name="_Toc118118521"/>
      <w:r>
        <w:t>Požadavky vzešlé z revize ÚP</w:t>
      </w:r>
      <w:bookmarkEnd w:id="24"/>
    </w:p>
    <w:p w14:paraId="7926A63A" w14:textId="77777777" w:rsidR="00F71B5D" w:rsidRPr="00F71B5D" w:rsidRDefault="00F71B5D" w:rsidP="00F71B5D">
      <w:pPr>
        <w:spacing w:after="0"/>
      </w:pPr>
    </w:p>
    <w:p w14:paraId="3EB2F317" w14:textId="77777777" w:rsidR="00E9213E" w:rsidRPr="00530618" w:rsidRDefault="00E9213E" w:rsidP="00AC3B69">
      <w:pPr>
        <w:pStyle w:val="Odstavecseseznamem"/>
        <w:numPr>
          <w:ilvl w:val="0"/>
          <w:numId w:val="17"/>
        </w:numPr>
      </w:pPr>
      <w:r w:rsidRPr="00530618">
        <w:t>Provést aktualizaci zastavěného území.</w:t>
      </w:r>
    </w:p>
    <w:p w14:paraId="581D839D" w14:textId="77777777" w:rsidR="00E9213E" w:rsidRPr="00530618" w:rsidRDefault="00E9213E" w:rsidP="00E9213E">
      <w:pPr>
        <w:pStyle w:val="Odstavecseseznamem"/>
        <w:numPr>
          <w:ilvl w:val="0"/>
          <w:numId w:val="17"/>
        </w:numPr>
      </w:pPr>
      <w:r w:rsidRPr="00530618">
        <w:t>Zpracovat plochy s rozdílným způsobem využití dle metodického pokynu jednotného standardu vybraných částí ÚP.</w:t>
      </w:r>
    </w:p>
    <w:p w14:paraId="0E6E2D7B" w14:textId="7D1A1D6F" w:rsidR="00E9213E" w:rsidRDefault="00E9213E" w:rsidP="00E9213E">
      <w:pPr>
        <w:pStyle w:val="Odstavecseseznamem"/>
        <w:numPr>
          <w:ilvl w:val="0"/>
          <w:numId w:val="17"/>
        </w:numPr>
      </w:pPr>
      <w:r w:rsidRPr="00530618">
        <w:t>Zajistit soulad ploch s rozdílným způsobem využití s revizí katastru.</w:t>
      </w:r>
    </w:p>
    <w:p w14:paraId="5B971244" w14:textId="62EB13A8" w:rsidR="004C7CAF" w:rsidRPr="00D9433B" w:rsidRDefault="00D9433B" w:rsidP="004C7CAF">
      <w:pPr>
        <w:pStyle w:val="Odstavecseseznamem"/>
        <w:numPr>
          <w:ilvl w:val="0"/>
          <w:numId w:val="17"/>
        </w:numPr>
      </w:pPr>
      <w:r w:rsidRPr="00D9433B">
        <w:t>Doplnit drobnou architekturu – výklenková kaple.</w:t>
      </w:r>
    </w:p>
    <w:p w14:paraId="2587264A" w14:textId="15874F20" w:rsidR="004C7CAF" w:rsidRPr="00D9433B" w:rsidRDefault="004C7CAF" w:rsidP="004C7CAF">
      <w:pPr>
        <w:pStyle w:val="Odstavecseseznamem"/>
        <w:numPr>
          <w:ilvl w:val="0"/>
          <w:numId w:val="17"/>
        </w:numPr>
      </w:pPr>
      <w:r w:rsidRPr="00D9433B">
        <w:t xml:space="preserve">Provést aktualizaci protierozních opatření. </w:t>
      </w:r>
    </w:p>
    <w:p w14:paraId="4BC9B590" w14:textId="5F1963C2" w:rsidR="00D9433B" w:rsidRPr="00D9433B" w:rsidRDefault="004C7CAF" w:rsidP="004C7CAF">
      <w:pPr>
        <w:pStyle w:val="Odstavecseseznamem"/>
        <w:numPr>
          <w:ilvl w:val="0"/>
          <w:numId w:val="17"/>
        </w:numPr>
      </w:pPr>
      <w:r w:rsidRPr="00D9433B">
        <w:t>Doplnit do kapitoly F</w:t>
      </w:r>
      <w:r w:rsidR="00D9433B" w:rsidRPr="00D9433B">
        <w:t xml:space="preserve"> textové části územního plánu</w:t>
      </w:r>
      <w:r w:rsidRPr="00D9433B">
        <w:t xml:space="preserve"> do ploch zemědělských – TTP (ZT) podmíněně přípustné využití týkající se doprovodných staveb pro hospodářská zvířata</w:t>
      </w:r>
      <w:r w:rsidR="00D9433B" w:rsidRPr="00D9433B">
        <w:t xml:space="preserve"> včetně</w:t>
      </w:r>
      <w:r w:rsidRPr="00D9433B">
        <w:t xml:space="preserve"> </w:t>
      </w:r>
      <w:r w:rsidR="00D9433B" w:rsidRPr="00D9433B">
        <w:t>specifikace</w:t>
      </w:r>
      <w:r w:rsidRPr="00D9433B">
        <w:t xml:space="preserve"> jejich maximální</w:t>
      </w:r>
      <w:r w:rsidR="00D9433B" w:rsidRPr="00D9433B">
        <w:t>ch možných rozměrů.</w:t>
      </w:r>
    </w:p>
    <w:p w14:paraId="46EA0036" w14:textId="1294BBB8" w:rsidR="004C7CAF" w:rsidRPr="00D9433B" w:rsidRDefault="00D9433B" w:rsidP="00D9433B">
      <w:pPr>
        <w:pStyle w:val="Odstavecseseznamem"/>
        <w:numPr>
          <w:ilvl w:val="0"/>
          <w:numId w:val="17"/>
        </w:numPr>
      </w:pPr>
      <w:r w:rsidRPr="00D9433B">
        <w:t xml:space="preserve">Doplnit do kapitoly F textové části územního plánu definici přípustného využití v ploše lesní (LS) </w:t>
      </w:r>
      <w:r w:rsidR="004C7CAF" w:rsidRPr="00D9433B">
        <w:t>„stavby a zařízení lesního hospodářství“.</w:t>
      </w:r>
    </w:p>
    <w:p w14:paraId="6C14F572" w14:textId="2D5A9059" w:rsidR="00D9433B" w:rsidRPr="00D9433B" w:rsidRDefault="00D9433B" w:rsidP="00D9433B">
      <w:pPr>
        <w:pStyle w:val="Odstavecseseznamem"/>
        <w:numPr>
          <w:ilvl w:val="0"/>
          <w:numId w:val="17"/>
        </w:numPr>
      </w:pPr>
      <w:r w:rsidRPr="00D9433B">
        <w:t>Doplnit do kapitoly F textové části územního plánu do přípustného využití plochy veřejných prostranství – obecné (PO) a plochy veřejných prostranství – veřejná zeleň (PZ) prvky drobné architektury.</w:t>
      </w:r>
    </w:p>
    <w:p w14:paraId="6A330662" w14:textId="27291FB4" w:rsidR="00E2371D" w:rsidRPr="00497A49" w:rsidRDefault="00952194" w:rsidP="004C7CAF">
      <w:pPr>
        <w:pStyle w:val="Odstavecseseznamem"/>
        <w:numPr>
          <w:ilvl w:val="0"/>
          <w:numId w:val="17"/>
        </w:numPr>
      </w:pPr>
      <w:r w:rsidRPr="00497A49">
        <w:t>Opravit nepřesnosti týkající se rozdílného označení ploch</w:t>
      </w:r>
      <w:r w:rsidR="00E2371D" w:rsidRPr="00497A49">
        <w:t xml:space="preserve"> změn v nezastavěném území pro modernizaci železnice 180 a přeložku silnice I/26 (v koordinačním výkresu označeny jako </w:t>
      </w:r>
      <w:r w:rsidRPr="00497A49">
        <w:t>N01-DD a N02-DS</w:t>
      </w:r>
      <w:r w:rsidR="00497A49" w:rsidRPr="00497A49">
        <w:t>). Sj</w:t>
      </w:r>
      <w:r w:rsidR="00D665BD">
        <w:t xml:space="preserve">ednotit označení v textové i v grafické </w:t>
      </w:r>
      <w:r w:rsidR="00497A49" w:rsidRPr="00497A49">
        <w:t xml:space="preserve">části. </w:t>
      </w:r>
    </w:p>
    <w:p w14:paraId="2FBC7384" w14:textId="0918B74D" w:rsidR="00E2371D" w:rsidRDefault="00E2371D" w:rsidP="004C7CAF">
      <w:pPr>
        <w:pStyle w:val="Odstavecseseznamem"/>
        <w:numPr>
          <w:ilvl w:val="0"/>
          <w:numId w:val="17"/>
        </w:numPr>
      </w:pPr>
      <w:r w:rsidRPr="00497A49">
        <w:t xml:space="preserve">Opravit označení plochy P01-VO, chybně označené jako P05-VO v kapitole C textové části územního plánu. </w:t>
      </w:r>
    </w:p>
    <w:p w14:paraId="6581868C" w14:textId="77777777" w:rsidR="0013402D" w:rsidRDefault="0013402D" w:rsidP="0013402D">
      <w:pPr>
        <w:pStyle w:val="Odstavecseseznamem"/>
      </w:pPr>
    </w:p>
    <w:p w14:paraId="35138D6A" w14:textId="77777777" w:rsidR="0013402D" w:rsidRDefault="0013402D" w:rsidP="0013402D">
      <w:pPr>
        <w:pStyle w:val="Nadpis2"/>
      </w:pPr>
      <w:bookmarkStart w:id="25" w:name="_Toc118118522"/>
      <w:r>
        <w:t>Požadavky obce</w:t>
      </w:r>
      <w:bookmarkEnd w:id="25"/>
    </w:p>
    <w:p w14:paraId="4A24EC35" w14:textId="77777777" w:rsidR="0013402D" w:rsidRPr="0013402D" w:rsidRDefault="0013402D" w:rsidP="0013402D">
      <w:pPr>
        <w:spacing w:after="0"/>
      </w:pPr>
    </w:p>
    <w:p w14:paraId="63E22713" w14:textId="566BC311" w:rsidR="00F24ED9" w:rsidRPr="00497A49" w:rsidRDefault="00B42227" w:rsidP="0013402D">
      <w:pPr>
        <w:pStyle w:val="Odstavecseseznamem"/>
        <w:numPr>
          <w:ilvl w:val="0"/>
          <w:numId w:val="18"/>
        </w:numPr>
      </w:pPr>
      <w:r w:rsidRPr="00497A49">
        <w:t xml:space="preserve">Změnit </w:t>
      </w:r>
      <w:r w:rsidR="00497A49" w:rsidRPr="00497A49">
        <w:t>zastavitelnou plochu</w:t>
      </w:r>
      <w:r w:rsidRPr="00497A49">
        <w:t xml:space="preserve"> zeleně - vyhrazené (R04-ZV) na plochu rekreace (Rxx-RS).</w:t>
      </w:r>
    </w:p>
    <w:p w14:paraId="693B9ABB" w14:textId="4C180873" w:rsidR="00C36353" w:rsidRDefault="00D9433B" w:rsidP="00C36353">
      <w:pPr>
        <w:pStyle w:val="Odstavecseseznamem"/>
        <w:numPr>
          <w:ilvl w:val="0"/>
          <w:numId w:val="18"/>
        </w:numPr>
      </w:pPr>
      <w:r w:rsidRPr="00D9433B">
        <w:t>Doplnit regulační prvek (</w:t>
      </w:r>
      <w:r w:rsidR="009C0F84">
        <w:t>tvar střechy -</w:t>
      </w:r>
      <w:r w:rsidR="00552049" w:rsidRPr="00D9433B">
        <w:t xml:space="preserve"> sedlová</w:t>
      </w:r>
      <w:r w:rsidRPr="00D9433B">
        <w:t>)</w:t>
      </w:r>
      <w:r w:rsidR="00552049" w:rsidRPr="00D9433B">
        <w:t xml:space="preserve"> na území urbanisticky hodnotného prostoru střelické návsi (U1).</w:t>
      </w:r>
    </w:p>
    <w:p w14:paraId="5BD33063" w14:textId="77777777" w:rsidR="00497A49" w:rsidRPr="00497A49" w:rsidRDefault="00497A49" w:rsidP="00497A49">
      <w:pPr>
        <w:pStyle w:val="Odstavecseseznamem"/>
      </w:pPr>
    </w:p>
    <w:p w14:paraId="7283B8AA" w14:textId="6D07A6C5" w:rsidR="00C36353" w:rsidRDefault="00C36353" w:rsidP="00C36353">
      <w:r>
        <w:t>Připuštěno je stanovení dalších p</w:t>
      </w:r>
      <w:r w:rsidR="00F01B88">
        <w:t>ožadavků na základě projednání z</w:t>
      </w:r>
      <w:r w:rsidR="005F27C7">
        <w:t xml:space="preserve">právy o uplatňování </w:t>
      </w:r>
      <w:r w:rsidR="00361237">
        <w:t>ÚP</w:t>
      </w:r>
      <w:r>
        <w:t xml:space="preserve"> a jejich následné vymezení k prově</w:t>
      </w:r>
      <w:r w:rsidR="00821E9F">
        <w:t xml:space="preserve">ření při projednávání změny ÚP. </w:t>
      </w:r>
      <w:r>
        <w:t>Připuštěna je také změna stanovení využití území v souladu s řešením změny ÚP.</w:t>
      </w:r>
    </w:p>
    <w:p w14:paraId="09954D60" w14:textId="2B53835B" w:rsidR="00DA4810" w:rsidRDefault="00DA4810" w:rsidP="00A24E6F">
      <w:r w:rsidRPr="00045EA4">
        <w:t>Změna územního plánu bude pořízena s prvky regulačního plánu na území urbanisticky hodnotného prostoru „střelické návsi včetně okolní zástavby“.</w:t>
      </w:r>
    </w:p>
    <w:p w14:paraId="09D0263A" w14:textId="77777777" w:rsidR="005D238A" w:rsidRDefault="005D238A" w:rsidP="00A24E6F"/>
    <w:p w14:paraId="2D95B1BB" w14:textId="77777777" w:rsidR="0049623B" w:rsidRDefault="0049623B" w:rsidP="00A24E6F"/>
    <w:p w14:paraId="2F4B829D" w14:textId="4D8650A9" w:rsidR="00B1419F" w:rsidRDefault="00B1419F" w:rsidP="00B1419F">
      <w:pPr>
        <w:pStyle w:val="Nadpis2"/>
      </w:pPr>
      <w:bookmarkStart w:id="26" w:name="_Toc118118523"/>
      <w:r w:rsidRPr="00B1419F">
        <w:lastRenderedPageBreak/>
        <w:t>Požadavky dotčených orgánů a krajského úřadu</w:t>
      </w:r>
      <w:bookmarkEnd w:id="26"/>
      <w:r w:rsidRPr="00B1419F">
        <w:t xml:space="preserve"> </w:t>
      </w:r>
    </w:p>
    <w:p w14:paraId="1F0B79A4" w14:textId="77777777" w:rsidR="00B1419F" w:rsidRDefault="00B1419F" w:rsidP="005D238A">
      <w:pPr>
        <w:spacing w:after="0"/>
      </w:pPr>
    </w:p>
    <w:p w14:paraId="08C72572" w14:textId="575719BE" w:rsidR="002E27B6" w:rsidRPr="003E4375" w:rsidRDefault="005D238A" w:rsidP="00EA650B">
      <w:pPr>
        <w:spacing w:line="240" w:lineRule="auto"/>
        <w:rPr>
          <w:rFonts w:cs="Times New Roman"/>
          <w:u w:val="single"/>
        </w:rPr>
      </w:pPr>
      <w:r w:rsidRPr="003E4375">
        <w:rPr>
          <w:rFonts w:cs="Times New Roman"/>
          <w:u w:val="single"/>
        </w:rPr>
        <w:t>Krajský úřad Plzeňského kraje, odbor životního prostředí</w:t>
      </w:r>
      <w:r w:rsidR="00370FFB" w:rsidRPr="003E4375">
        <w:rPr>
          <w:rFonts w:cs="Times New Roman"/>
          <w:u w:val="single"/>
        </w:rPr>
        <w:t>, stanovisko PK-ŽP/14550/22</w:t>
      </w:r>
      <w:r w:rsidR="002E27B6" w:rsidRPr="003E4375">
        <w:rPr>
          <w:rFonts w:cs="Times New Roman"/>
          <w:u w:val="single"/>
        </w:rPr>
        <w:t xml:space="preserve"> ze dne </w:t>
      </w:r>
      <w:r w:rsidR="002251C5">
        <w:rPr>
          <w:rFonts w:cs="Times New Roman"/>
          <w:u w:val="single"/>
        </w:rPr>
        <w:br/>
      </w:r>
      <w:r w:rsidR="002E27B6" w:rsidRPr="003E4375">
        <w:rPr>
          <w:rFonts w:cs="Times New Roman"/>
          <w:u w:val="single"/>
        </w:rPr>
        <w:t>14. 9. 2022</w:t>
      </w:r>
      <w:r w:rsidR="006D33BA" w:rsidRPr="003E4375">
        <w:rPr>
          <w:rFonts w:cs="Times New Roman"/>
          <w:u w:val="single"/>
        </w:rPr>
        <w:t xml:space="preserve"> - akceptováno</w:t>
      </w:r>
      <w:r w:rsidRPr="003E4375">
        <w:rPr>
          <w:rFonts w:cs="Times New Roman"/>
          <w:u w:val="single"/>
        </w:rPr>
        <w:t xml:space="preserve"> </w:t>
      </w:r>
    </w:p>
    <w:p w14:paraId="1C4AC974" w14:textId="077C2265" w:rsidR="002E27B6" w:rsidRPr="003E4375" w:rsidRDefault="002E27B6" w:rsidP="00EA650B">
      <w:pPr>
        <w:spacing w:after="0" w:line="240" w:lineRule="auto"/>
        <w:rPr>
          <w:rFonts w:cs="Times New Roman"/>
        </w:rPr>
      </w:pPr>
      <w:r w:rsidRPr="003E4375">
        <w:rPr>
          <w:rFonts w:cs="Times New Roman"/>
        </w:rPr>
        <w:t xml:space="preserve">Krajský úřad Plzeňského kraje, odbor životního prostředí </w:t>
      </w:r>
      <w:r w:rsidR="005D238A" w:rsidRPr="003E4375">
        <w:rPr>
          <w:rFonts w:cs="Times New Roman"/>
        </w:rPr>
        <w:t xml:space="preserve">uplatňuje </w:t>
      </w:r>
      <w:r w:rsidRPr="003E4375">
        <w:rPr>
          <w:rFonts w:cs="Times New Roman"/>
        </w:rPr>
        <w:t xml:space="preserve">následující stanovisko: </w:t>
      </w:r>
      <w:r w:rsidR="005D238A" w:rsidRPr="003E4375">
        <w:rPr>
          <w:rFonts w:cs="Times New Roman"/>
        </w:rPr>
        <w:t xml:space="preserve">Uvedená koncepce nemůže mít vliv na předmět ochrany nebo celistvost evropsky významné lokality nebo ptačí oblasti. </w:t>
      </w:r>
    </w:p>
    <w:p w14:paraId="40402DFF" w14:textId="77777777" w:rsidR="002E27B6" w:rsidRPr="003E4375" w:rsidRDefault="002E27B6" w:rsidP="00EA650B">
      <w:pPr>
        <w:spacing w:after="0" w:line="240" w:lineRule="auto"/>
        <w:rPr>
          <w:rFonts w:cs="Times New Roman"/>
        </w:rPr>
      </w:pPr>
    </w:p>
    <w:p w14:paraId="5AA4ED2D" w14:textId="514555E8" w:rsidR="005D238A" w:rsidRPr="003E4375" w:rsidRDefault="005D238A" w:rsidP="00EA650B">
      <w:pPr>
        <w:spacing w:line="240" w:lineRule="auto"/>
        <w:rPr>
          <w:rFonts w:cs="Times New Roman"/>
        </w:rPr>
      </w:pPr>
      <w:r w:rsidRPr="003E4375">
        <w:rPr>
          <w:rFonts w:cs="Times New Roman"/>
        </w:rPr>
        <w:t>Pro předloženou zprávu o uplatňování územního plánu Střelice, včetně pokynů pro zpracování změny územního plánu Střelice nepožaduje zpracovat vyhodnocení vlivů.</w:t>
      </w:r>
      <w:r w:rsidR="002E27B6" w:rsidRPr="003E4375">
        <w:rPr>
          <w:rFonts w:cs="Times New Roman"/>
        </w:rPr>
        <w:t xml:space="preserve"> Při zpracování změny je i nadále nutno respektovat požadavky vymezené v Zásadách územního rozvoje Plzeňského kraje ve znění pozdějších aktualizací (návrh přeložky silnice I/26 – tzn. veřejně prospěšnou stavbu pod ozn. 26/01 - Nýřany (MÚK s D5) - Chotěšov - Stod - Staňkov - Horš. Týn, návrh modernizace železniční tratě č. 180, koridor dálkové cyklotrasy Praha – Plzeň – Regensburg, koridor přenosové elektrizační soustavy E2, regionální ÚSES). Nadále budou respektovány vymezené limity a hodnoty z ÚAP ORP Stod.</w:t>
      </w:r>
    </w:p>
    <w:p w14:paraId="152CF5A7" w14:textId="77777777" w:rsidR="008921F5" w:rsidRPr="003E4375" w:rsidRDefault="008921F5" w:rsidP="00EA650B">
      <w:pPr>
        <w:spacing w:after="0" w:line="240" w:lineRule="auto"/>
        <w:rPr>
          <w:rFonts w:cs="Times New Roman"/>
        </w:rPr>
      </w:pPr>
    </w:p>
    <w:p w14:paraId="6ABFAE65" w14:textId="2545432A" w:rsidR="008921F5" w:rsidRPr="003E4375" w:rsidRDefault="008921F5" w:rsidP="00EA650B">
      <w:pPr>
        <w:spacing w:line="240" w:lineRule="auto"/>
        <w:rPr>
          <w:rFonts w:cs="Times New Roman"/>
          <w:u w:val="single"/>
        </w:rPr>
      </w:pPr>
      <w:r w:rsidRPr="003E4375">
        <w:rPr>
          <w:rFonts w:cs="Times New Roman"/>
          <w:u w:val="single"/>
        </w:rPr>
        <w:t xml:space="preserve">Krajský úřad Plzeňského kraje, odbor regionálního </w:t>
      </w:r>
      <w:r w:rsidR="00042C97" w:rsidRPr="003E4375">
        <w:rPr>
          <w:rFonts w:cs="Times New Roman"/>
          <w:u w:val="single"/>
        </w:rPr>
        <w:t xml:space="preserve">rozvoje, </w:t>
      </w:r>
      <w:r w:rsidR="002251C5">
        <w:rPr>
          <w:rFonts w:cs="Times New Roman"/>
          <w:u w:val="single"/>
        </w:rPr>
        <w:t>vyjádření</w:t>
      </w:r>
      <w:r w:rsidR="00042C97" w:rsidRPr="003E4375">
        <w:rPr>
          <w:rFonts w:cs="Times New Roman"/>
          <w:u w:val="single"/>
        </w:rPr>
        <w:t xml:space="preserve"> PK-RR/3824/22</w:t>
      </w:r>
      <w:r w:rsidRPr="003E4375">
        <w:rPr>
          <w:rFonts w:cs="Times New Roman"/>
          <w:u w:val="single"/>
        </w:rPr>
        <w:t xml:space="preserve"> ze dne </w:t>
      </w:r>
      <w:r w:rsidRPr="003E4375">
        <w:rPr>
          <w:rFonts w:cs="Times New Roman"/>
          <w:u w:val="single"/>
        </w:rPr>
        <w:br/>
        <w:t xml:space="preserve">27. 9. 2022 </w:t>
      </w:r>
      <w:r w:rsidR="006D33BA" w:rsidRPr="003E4375">
        <w:rPr>
          <w:rFonts w:cs="Times New Roman"/>
          <w:u w:val="single"/>
        </w:rPr>
        <w:t xml:space="preserve"> - akceptováno</w:t>
      </w:r>
    </w:p>
    <w:p w14:paraId="78D8BC7D" w14:textId="1CEE434C" w:rsidR="008921F5" w:rsidRPr="003E4375" w:rsidRDefault="002251C5" w:rsidP="00EA650B">
      <w:pPr>
        <w:spacing w:line="240" w:lineRule="auto"/>
        <w:rPr>
          <w:rFonts w:cs="Times New Roman"/>
        </w:rPr>
      </w:pPr>
      <w:r>
        <w:rPr>
          <w:rFonts w:cs="Times New Roman"/>
        </w:rPr>
        <w:t>Z hlediska platné</w:t>
      </w:r>
      <w:r w:rsidR="008921F5" w:rsidRPr="003E4375">
        <w:rPr>
          <w:rFonts w:cs="Times New Roman"/>
        </w:rPr>
        <w:t xml:space="preserve"> Politiky územního rozvoje ČR ve znění Aktualizací č. 1 až 5 účinné od 01. 09. 2021 (PÚR ČR) nevyplývají </w:t>
      </w:r>
      <w:r w:rsidR="00254B72">
        <w:rPr>
          <w:rFonts w:cs="Times New Roman"/>
        </w:rPr>
        <w:t>pro ÚP Střelice žádné nové změny</w:t>
      </w:r>
      <w:r w:rsidR="008921F5" w:rsidRPr="003E4375">
        <w:rPr>
          <w:rFonts w:cs="Times New Roman"/>
        </w:rPr>
        <w:t xml:space="preserve"> k řešení</w:t>
      </w:r>
      <w:r w:rsidR="008921F5" w:rsidRPr="00254B72">
        <w:rPr>
          <w:rFonts w:cs="Times New Roman"/>
        </w:rPr>
        <w:t>, je</w:t>
      </w:r>
      <w:r w:rsidR="00254B72" w:rsidRPr="00254B72">
        <w:rPr>
          <w:rFonts w:cs="Times New Roman"/>
        </w:rPr>
        <w:t xml:space="preserve"> </w:t>
      </w:r>
      <w:r w:rsidR="008921F5" w:rsidRPr="00254B72">
        <w:rPr>
          <w:rFonts w:cs="Times New Roman"/>
        </w:rPr>
        <w:t>však nutno respektovat republikové priority územního plánování pro zajištění udržitelného rozvoje. ORP</w:t>
      </w:r>
      <w:r w:rsidR="008921F5" w:rsidRPr="003E4375">
        <w:rPr>
          <w:rFonts w:cs="Times New Roman"/>
        </w:rPr>
        <w:t xml:space="preserve"> Stod se nachází, dle PÚR ČR ve znění Aktualizace č. 4</w:t>
      </w:r>
      <w:r w:rsidR="008921F5" w:rsidRPr="00254B72">
        <w:rPr>
          <w:rFonts w:cs="Times New Roman"/>
        </w:rPr>
        <w:t>, ve specifické oblasti SOB9, ve které se projevuje aktuální problém ohrožení suchem. Tato skutečnost by se měla brát v zřetel</w:t>
      </w:r>
      <w:r w:rsidR="008921F5" w:rsidRPr="003E4375">
        <w:rPr>
          <w:rFonts w:cs="Times New Roman"/>
        </w:rPr>
        <w:t xml:space="preserve"> a zpracována do ÚP Střelice.</w:t>
      </w:r>
    </w:p>
    <w:p w14:paraId="4A03B781" w14:textId="5A265B18" w:rsidR="00D662C5" w:rsidRPr="003E4375" w:rsidRDefault="00D662C5" w:rsidP="00EA650B">
      <w:pPr>
        <w:spacing w:line="240" w:lineRule="auto"/>
        <w:rPr>
          <w:rFonts w:cs="Times New Roman"/>
        </w:rPr>
      </w:pPr>
      <w:r w:rsidRPr="003E4375">
        <w:rPr>
          <w:rFonts w:cs="Times New Roman"/>
        </w:rPr>
        <w:t xml:space="preserve">Ve schválených Zásadách územního rozvoje Plzeňského kraje ve znění Aktualizací č. 1, 2 a 4, které nabyly účinnosti dne 24. 1. 2019, územím obce prochází rozvojová osa, regionální biocentrum, regionální biokoridor, elektrické vedené 110 kV, elektrické vedení 400 kV, osa nadregionálního biokoridoru, dálková cyklotrasa, plynovod VVTL, regulační stanice plynu a silnice I. třídy. Dále také tímto územím prochází návrhy na rozvoj území - železniční trať a vedení ZVN 400 kV. Je nutné tyto limity akceptovat a respektovat při změně ÚP Střelice. </w:t>
      </w:r>
    </w:p>
    <w:p w14:paraId="502A729F" w14:textId="33551B5B" w:rsidR="002E27B6" w:rsidRPr="003E4375" w:rsidRDefault="00D662C5" w:rsidP="00EA650B">
      <w:pPr>
        <w:spacing w:line="240" w:lineRule="auto"/>
        <w:rPr>
          <w:rFonts w:cs="Times New Roman"/>
        </w:rPr>
      </w:pPr>
      <w:r w:rsidRPr="003E4375">
        <w:rPr>
          <w:rFonts w:cs="Times New Roman"/>
        </w:rPr>
        <w:t>V rámci metodické pomoci krajský úřad pořizovatele upozorňuje, že ÚP nemůže obsahovat podrobnosti náležící regulačnímu plánu, například tvar střech. Podle § 43 odst. 3 stavebního zákona územní plán ani vyhodnocení vlivů na udržitelný rozvoj území nesmí obsahovat podrobnosti náležející svým obsahem regulačnímu plánu nebo územním rozhodnutím, pokud zastupitelstvo obce v rozhodnutí o pořízení nebo v zadání územního plánu nestanoví, že bude pořízen územní plán nebo jeho vymezená část s prvky regulačního plánu; tato skutečnost musí být v rozhodnutí zastupitelstva výslovně uvedena.</w:t>
      </w:r>
    </w:p>
    <w:p w14:paraId="630738A4" w14:textId="77777777" w:rsidR="00D662C5" w:rsidRPr="003E4375" w:rsidRDefault="00D662C5" w:rsidP="00EA650B">
      <w:pPr>
        <w:spacing w:after="0" w:line="240" w:lineRule="auto"/>
        <w:rPr>
          <w:rFonts w:cs="Times New Roman"/>
        </w:rPr>
      </w:pPr>
    </w:p>
    <w:p w14:paraId="2B85C2AC" w14:textId="4F46397C" w:rsidR="00557ECC" w:rsidRPr="003E4375" w:rsidRDefault="005D238A" w:rsidP="00EA650B">
      <w:pPr>
        <w:spacing w:after="0" w:line="240" w:lineRule="auto"/>
        <w:rPr>
          <w:rFonts w:cs="Times New Roman"/>
          <w:u w:val="single"/>
        </w:rPr>
      </w:pPr>
      <w:r w:rsidRPr="003E4375">
        <w:rPr>
          <w:rFonts w:cs="Times New Roman"/>
          <w:u w:val="single"/>
        </w:rPr>
        <w:t>Státní pozemkový úřad</w:t>
      </w:r>
      <w:r w:rsidR="00557ECC" w:rsidRPr="003E4375">
        <w:rPr>
          <w:rFonts w:cs="Times New Roman"/>
          <w:u w:val="single"/>
        </w:rPr>
        <w:t xml:space="preserve">, Krajský pozemkový úřad pro Plzeňský kraj, </w:t>
      </w:r>
      <w:r w:rsidR="00281E23">
        <w:rPr>
          <w:rFonts w:cs="Times New Roman"/>
          <w:u w:val="single"/>
        </w:rPr>
        <w:t>vyjádření</w:t>
      </w:r>
      <w:r w:rsidR="00557ECC" w:rsidRPr="003E4375">
        <w:rPr>
          <w:rFonts w:cs="Times New Roman"/>
          <w:u w:val="single"/>
        </w:rPr>
        <w:t xml:space="preserve"> SPU 329165/2022 ze dne 5. 10. 2022</w:t>
      </w:r>
      <w:r w:rsidR="006D33BA" w:rsidRPr="003E4375">
        <w:rPr>
          <w:rFonts w:cs="Times New Roman"/>
          <w:u w:val="single"/>
        </w:rPr>
        <w:t xml:space="preserve"> - akceptováno</w:t>
      </w:r>
    </w:p>
    <w:p w14:paraId="5C9405AB" w14:textId="77777777" w:rsidR="00557ECC" w:rsidRPr="003E4375" w:rsidRDefault="00557ECC" w:rsidP="00EA650B">
      <w:pPr>
        <w:spacing w:after="0" w:line="240" w:lineRule="auto"/>
        <w:rPr>
          <w:rFonts w:cs="Times New Roman"/>
          <w:sz w:val="14"/>
          <w:u w:val="single"/>
        </w:rPr>
      </w:pPr>
    </w:p>
    <w:p w14:paraId="042BAFEB" w14:textId="41E27A86" w:rsidR="005D238A" w:rsidRPr="003E4375" w:rsidRDefault="00557ECC" w:rsidP="00EA650B">
      <w:pPr>
        <w:spacing w:after="0" w:line="240" w:lineRule="auto"/>
        <w:rPr>
          <w:rFonts w:cs="Times New Roman"/>
        </w:rPr>
      </w:pPr>
      <w:r w:rsidRPr="003E4375">
        <w:rPr>
          <w:rFonts w:cs="Times New Roman"/>
        </w:rPr>
        <w:t xml:space="preserve">Státní pozemkový úřad </w:t>
      </w:r>
      <w:r w:rsidR="005D238A" w:rsidRPr="003E4375">
        <w:rPr>
          <w:rFonts w:cs="Times New Roman"/>
        </w:rPr>
        <w:t>nemá k návrhu zprávy o uplatňování územního plánu Střelice požadavky, které by bylo potřeba uplatnit. K návrhu zadání změny č. 1 územního plánu Střelice má Státní pozemkový úřad níže uvedené požadavky:</w:t>
      </w:r>
    </w:p>
    <w:p w14:paraId="1B08724F" w14:textId="77777777" w:rsidR="005D238A" w:rsidRPr="003E4375" w:rsidRDefault="005D238A" w:rsidP="00EA650B">
      <w:pPr>
        <w:pStyle w:val="Odstavecseseznamem"/>
        <w:numPr>
          <w:ilvl w:val="0"/>
          <w:numId w:val="31"/>
        </w:numPr>
        <w:spacing w:after="0" w:line="240" w:lineRule="auto"/>
        <w:rPr>
          <w:rFonts w:cs="Times New Roman"/>
        </w:rPr>
      </w:pPr>
      <w:r w:rsidRPr="003E4375">
        <w:rPr>
          <w:rFonts w:cs="Times New Roman"/>
        </w:rPr>
        <w:t>Státní pozemkový úřad (Pozemkový fond ČR jako právní předchůdce Státního pozemkového úřadu) převedl bezúplatně Vaší obci na základě smlouvy pozemky, a to ve smyslu ust. § 7 odst. 1 nebo 3 zákona č. 503/2012 Sb. nebo podle ust. § 5 odst. 1 zákona č. 95/1999 Sb., o podmínkách převodu zemědělských a lesních pozemků ve vlastnictví státu na jiné osoby. Pokud by byly pozemky Vaší obcí využity k odlišnému účelu, než pro který byly na obec bezúplatně převedeny, může Státní pozemkový úřad požadovat zpětný převod pozemků nebo finanční náhradu v souladu s § 8 zákona č. 503/2012 Sb.</w:t>
      </w:r>
    </w:p>
    <w:p w14:paraId="2E16136C" w14:textId="77777777" w:rsidR="005D238A" w:rsidRPr="003E4375" w:rsidRDefault="005D238A" w:rsidP="00EA650B">
      <w:pPr>
        <w:pStyle w:val="Odstavecseseznamem"/>
        <w:numPr>
          <w:ilvl w:val="0"/>
          <w:numId w:val="31"/>
        </w:numPr>
        <w:spacing w:after="0" w:line="240" w:lineRule="auto"/>
        <w:rPr>
          <w:rFonts w:cs="Times New Roman"/>
        </w:rPr>
      </w:pPr>
      <w:r w:rsidRPr="003E4375">
        <w:rPr>
          <w:rFonts w:cs="Times New Roman"/>
        </w:rPr>
        <w:t xml:space="preserve">Dále upozorňujeme, že Státní pozemkový úřad na základě zákona č. 229/1991 Sb. a zákona č. 503/2012 Sb. spravuje pozemky ve vlastnictví státu pouze po určitou dobu. V současné době </w:t>
      </w:r>
      <w:r w:rsidRPr="003E4375">
        <w:rPr>
          <w:rFonts w:cs="Times New Roman"/>
        </w:rPr>
        <w:lastRenderedPageBreak/>
        <w:t>dochází k vyrovnání restitučních nároků oprávněným osobám a k převodům dle zákona č. 92/1991 Sb. a zákona č. 503/2012 Sb. Pozemky, které jsou nyní ve správě Státního pozemkového úřadu, mohou být převedeny na třetí osoby.</w:t>
      </w:r>
    </w:p>
    <w:p w14:paraId="1FF3DE18" w14:textId="77777777" w:rsidR="005D238A" w:rsidRPr="003E4375" w:rsidRDefault="005D238A" w:rsidP="00EA650B">
      <w:pPr>
        <w:pStyle w:val="Odstavecseseznamem"/>
        <w:numPr>
          <w:ilvl w:val="0"/>
          <w:numId w:val="31"/>
        </w:numPr>
        <w:spacing w:after="0" w:line="240" w:lineRule="auto"/>
        <w:rPr>
          <w:rFonts w:cs="Times New Roman"/>
        </w:rPr>
      </w:pPr>
      <w:r w:rsidRPr="003E4375">
        <w:rPr>
          <w:rFonts w:cs="Times New Roman"/>
        </w:rPr>
        <w:t>U pozemků ve správě Státního pozemkového úřadu požadujeme nevkládat předkupní právo dle ust. § 101 zákona č. 183/2006 Sb.</w:t>
      </w:r>
    </w:p>
    <w:p w14:paraId="699BF99C" w14:textId="77777777" w:rsidR="005D238A" w:rsidRPr="003E4375" w:rsidRDefault="005D238A" w:rsidP="00EA650B">
      <w:pPr>
        <w:pStyle w:val="Odstavecseseznamem"/>
        <w:numPr>
          <w:ilvl w:val="0"/>
          <w:numId w:val="31"/>
        </w:numPr>
        <w:spacing w:after="0" w:line="240" w:lineRule="auto"/>
        <w:rPr>
          <w:rFonts w:cs="Times New Roman"/>
        </w:rPr>
      </w:pPr>
      <w:r w:rsidRPr="003E4375">
        <w:rPr>
          <w:rFonts w:cs="Times New Roman"/>
        </w:rPr>
        <w:t>Pozemky ve správě Státního pozemkového úřadu a případné další stavby budou řešeny individuálně dle případu a majetkoprávní vypořádání podle příslušného ustanovení zákona č. 503/2012 Sb. a vnitřních metodik Státního pozemkového úřadu.</w:t>
      </w:r>
    </w:p>
    <w:p w14:paraId="28833D99" w14:textId="4BE2DAF8" w:rsidR="00557ECC" w:rsidRPr="003E4375" w:rsidRDefault="00557ECC" w:rsidP="00EA650B">
      <w:pPr>
        <w:pStyle w:val="Odstavecseseznamem"/>
        <w:numPr>
          <w:ilvl w:val="0"/>
          <w:numId w:val="31"/>
        </w:numPr>
        <w:spacing w:after="0" w:line="240" w:lineRule="auto"/>
        <w:rPr>
          <w:rFonts w:cs="Times New Roman"/>
        </w:rPr>
      </w:pPr>
      <w:r w:rsidRPr="003E4375">
        <w:rPr>
          <w:rFonts w:cs="Times New Roman"/>
        </w:rPr>
        <w:t xml:space="preserve">Dále pro informaci uvádíme, že v katastrálním území Střelice byla zahájena komplexní pozemková úprava veřejnou vyhláškou dle zákona č. 139/2002 Sb. dne 28. 8. 2014. Dne </w:t>
      </w:r>
      <w:r w:rsidR="00EA650B" w:rsidRPr="003E4375">
        <w:rPr>
          <w:rFonts w:cs="Times New Roman"/>
        </w:rPr>
        <w:br/>
      </w:r>
      <w:r w:rsidRPr="003E4375">
        <w:rPr>
          <w:rFonts w:cs="Times New Roman"/>
        </w:rPr>
        <w:t>2. 9. 2022 došlo k zastavení řízení komplexní pozemkové úpravy z důvodu plánované výstavby modernizace železniční tratě Plzeň – Domažlice – státní hranice SRN.</w:t>
      </w:r>
    </w:p>
    <w:p w14:paraId="1FC3CD09" w14:textId="77777777" w:rsidR="005D238A" w:rsidRPr="003E4375" w:rsidRDefault="005D238A" w:rsidP="00EA650B">
      <w:pPr>
        <w:pStyle w:val="Odstavecseseznamem"/>
        <w:numPr>
          <w:ilvl w:val="0"/>
          <w:numId w:val="31"/>
        </w:numPr>
        <w:spacing w:line="240" w:lineRule="auto"/>
        <w:rPr>
          <w:rFonts w:cs="Times New Roman"/>
        </w:rPr>
      </w:pPr>
      <w:r w:rsidRPr="003E4375">
        <w:rPr>
          <w:rFonts w:cs="Times New Roman"/>
        </w:rPr>
        <w:t>Upozorňujeme na nutnost zachování stávajících přístupových cest a sjezdů na zemědělské pozemky.</w:t>
      </w:r>
    </w:p>
    <w:p w14:paraId="58F72EAA" w14:textId="77777777" w:rsidR="00EA650B" w:rsidRPr="003E4375" w:rsidRDefault="00EA650B" w:rsidP="00EA650B">
      <w:pPr>
        <w:spacing w:after="0" w:line="240" w:lineRule="auto"/>
        <w:rPr>
          <w:rFonts w:cs="Times New Roman"/>
          <w:bCs/>
        </w:rPr>
      </w:pPr>
    </w:p>
    <w:p w14:paraId="07FE7F6A" w14:textId="4CD91548" w:rsidR="008B46FC" w:rsidRPr="003E4375" w:rsidRDefault="005D238A" w:rsidP="00EA650B">
      <w:pPr>
        <w:spacing w:after="0" w:line="240" w:lineRule="auto"/>
        <w:rPr>
          <w:rFonts w:cs="Times New Roman"/>
          <w:bCs/>
          <w:u w:val="single"/>
        </w:rPr>
      </w:pPr>
      <w:r w:rsidRPr="007C5D52">
        <w:rPr>
          <w:rFonts w:cs="Times New Roman"/>
          <w:bCs/>
          <w:u w:val="single"/>
        </w:rPr>
        <w:t>Povodí Vltavy</w:t>
      </w:r>
      <w:r w:rsidR="008B46FC" w:rsidRPr="007C5D52">
        <w:rPr>
          <w:rFonts w:cs="Times New Roman"/>
          <w:bCs/>
          <w:u w:val="single"/>
        </w:rPr>
        <w:t xml:space="preserve">, státní podnik, </w:t>
      </w:r>
      <w:r w:rsidR="001E5CC6" w:rsidRPr="007C5D52">
        <w:rPr>
          <w:rFonts w:cs="Times New Roman"/>
          <w:bCs/>
          <w:u w:val="single"/>
        </w:rPr>
        <w:t>vyjádření</w:t>
      </w:r>
      <w:r w:rsidR="008B46FC" w:rsidRPr="007C5D52">
        <w:rPr>
          <w:rFonts w:cs="Times New Roman"/>
          <w:bCs/>
          <w:u w:val="single"/>
        </w:rPr>
        <w:t xml:space="preserve"> PVL-65587/2022/340/Li ze dne 16. 9. 2022</w:t>
      </w:r>
      <w:r w:rsidR="006D33BA" w:rsidRPr="007C5D52">
        <w:rPr>
          <w:rFonts w:cs="Times New Roman"/>
          <w:u w:val="single"/>
        </w:rPr>
        <w:t xml:space="preserve"> - akceptováno</w:t>
      </w:r>
    </w:p>
    <w:p w14:paraId="7DB5A4BF" w14:textId="77777777" w:rsidR="008B46FC" w:rsidRPr="003E4375" w:rsidRDefault="008B46FC" w:rsidP="00EA650B">
      <w:pPr>
        <w:spacing w:after="0" w:line="240" w:lineRule="auto"/>
        <w:rPr>
          <w:rFonts w:cs="Times New Roman"/>
          <w:bCs/>
          <w:sz w:val="14"/>
          <w:u w:val="single"/>
        </w:rPr>
      </w:pPr>
    </w:p>
    <w:p w14:paraId="1F24C343" w14:textId="71BF2F35" w:rsidR="008B46FC" w:rsidRPr="003E4375" w:rsidRDefault="008B46FC" w:rsidP="00EA650B">
      <w:pPr>
        <w:spacing w:after="0" w:line="240" w:lineRule="auto"/>
        <w:rPr>
          <w:rFonts w:cs="Times New Roman"/>
          <w:bCs/>
        </w:rPr>
      </w:pPr>
      <w:r w:rsidRPr="003E4375">
        <w:rPr>
          <w:rFonts w:cs="Times New Roman"/>
          <w:bCs/>
        </w:rPr>
        <w:t>Povodí Vltavy, státní podnik jako správce povodí, který vykonává správu v dílčím povodí Berounky, má k předloženému návrhu zprávy o uplatňování územního plánu Střelice a zadání pro zpracování změny ÚP tyto připomínky:</w:t>
      </w:r>
    </w:p>
    <w:p w14:paraId="368A710D" w14:textId="77777777" w:rsidR="005D238A" w:rsidRPr="003E4375" w:rsidRDefault="005D238A" w:rsidP="00EA650B">
      <w:pPr>
        <w:pStyle w:val="Odstavecseseznamem"/>
        <w:numPr>
          <w:ilvl w:val="0"/>
          <w:numId w:val="31"/>
        </w:numPr>
        <w:spacing w:after="0" w:line="240" w:lineRule="auto"/>
        <w:rPr>
          <w:rFonts w:cs="Times New Roman"/>
          <w:bCs/>
        </w:rPr>
      </w:pPr>
      <w:r w:rsidRPr="003E4375">
        <w:rPr>
          <w:rFonts w:cs="Times New Roman"/>
          <w:bCs/>
        </w:rPr>
        <w:t>V grafické části ÚP bude zakresleno stanovené záplavové území významného vodního toku Radbuza (aktualizováno r. 2022), včetně vymezené aktivní zóny záplavového území. Případné nové zastavitelné plochy budou situovány mimo stanovená záplavová území. Upozorňujeme, že dle čl. 26 Politiky územního rozvoje lze „vymezovat zastavitelné plochy v záplavových územích a umisťovat do nich veřejnou infrastrukturu jen ve zcela výjimečných a zvlášť odůvodněných případech“. Dále upozorňujeme, že v aktivní zóně záplavového území platí zákazy a omezení dle § 67 vodního zákona.</w:t>
      </w:r>
    </w:p>
    <w:p w14:paraId="781FC52E" w14:textId="43202E6F" w:rsidR="005D238A" w:rsidRPr="003E4375" w:rsidRDefault="005D238A" w:rsidP="00EA650B">
      <w:pPr>
        <w:pStyle w:val="Odstavecseseznamem"/>
        <w:numPr>
          <w:ilvl w:val="0"/>
          <w:numId w:val="31"/>
        </w:numPr>
        <w:spacing w:after="0" w:line="240" w:lineRule="auto"/>
        <w:rPr>
          <w:rFonts w:cs="Times New Roman"/>
          <w:bCs/>
        </w:rPr>
      </w:pPr>
      <w:r w:rsidRPr="003E4375">
        <w:rPr>
          <w:rFonts w:cs="Times New Roman"/>
          <w:bCs/>
        </w:rPr>
        <w:t>Do odůvodnění územního plánu (Koordinační výkres) budou</w:t>
      </w:r>
      <w:r w:rsidR="007C5D52">
        <w:rPr>
          <w:rFonts w:cs="Times New Roman"/>
          <w:bCs/>
        </w:rPr>
        <w:t xml:space="preserve"> zakresleny všechny vodní toky </w:t>
      </w:r>
      <w:r w:rsidR="007C5D52">
        <w:rPr>
          <w:rFonts w:cs="Times New Roman"/>
          <w:bCs/>
        </w:rPr>
        <w:br/>
      </w:r>
      <w:r w:rsidRPr="003E4375">
        <w:rPr>
          <w:rFonts w:cs="Times New Roman"/>
          <w:bCs/>
        </w:rPr>
        <w:t>a ostatní vodní linie (otevřená koryta vodních toků, zatrubněná koryta vodních toků, občasné vodní toky a HOZ), které jsou evidovány v Centrální evidenci vodních toků (zdroj: portál Ministerstva zemědělství: http://eagri.cz/public/web/mze/voda/aplikace/cevt.html), tedy i ty toky, ostatní vodní linie a jejich části, které nemají své parcelní vymezení. (Trasy vodních toků v digitální podobě (formát .shp) jsou ke stažení na portálu Ministerstva zemědělství: https://voda.gov.cz/?page=osy-vodnich-linii, Soubory ke stažení: shapefile ke stažení.)</w:t>
      </w:r>
    </w:p>
    <w:p w14:paraId="75DC5E28" w14:textId="44A22713" w:rsidR="005D238A" w:rsidRPr="003E4375" w:rsidRDefault="005D238A" w:rsidP="00EA650B">
      <w:pPr>
        <w:pStyle w:val="Odstavecseseznamem"/>
        <w:numPr>
          <w:ilvl w:val="0"/>
          <w:numId w:val="31"/>
        </w:numPr>
        <w:spacing w:line="240" w:lineRule="auto"/>
        <w:rPr>
          <w:rFonts w:cs="Times New Roman"/>
          <w:bCs/>
        </w:rPr>
      </w:pPr>
      <w:r w:rsidRPr="003E4375">
        <w:rPr>
          <w:rFonts w:cs="Times New Roman"/>
          <w:bCs/>
        </w:rPr>
        <w:t>Upozorňujeme na nutnost respektování oprávnění správce vodního toku při správě vodních toků (ustanovení § 47, § 49, a § 59 vodního zákona). Správci vodních toků musí být umožněn přístup k vodnímu toku a zachována možnost užívání po</w:t>
      </w:r>
      <w:r w:rsidR="007C5D52">
        <w:rPr>
          <w:rFonts w:cs="Times New Roman"/>
          <w:bCs/>
        </w:rPr>
        <w:t xml:space="preserve">zemků v souběhu s vodním tokem </w:t>
      </w:r>
      <w:r w:rsidRPr="003E4375">
        <w:rPr>
          <w:rFonts w:cs="Times New Roman"/>
          <w:bCs/>
        </w:rPr>
        <w:t xml:space="preserve">v max. šířce 6 m od břehové čáry (u drobného vodního toku) a v max. šířce 8 m od břehové čáry </w:t>
      </w:r>
      <w:r w:rsidR="007C5D52">
        <w:rPr>
          <w:rFonts w:cs="Times New Roman"/>
          <w:bCs/>
        </w:rPr>
        <w:br/>
      </w:r>
      <w:r w:rsidRPr="003E4375">
        <w:rPr>
          <w:rFonts w:cs="Times New Roman"/>
          <w:bCs/>
        </w:rPr>
        <w:t>(u významného vodního toku).</w:t>
      </w:r>
    </w:p>
    <w:p w14:paraId="22152CD4" w14:textId="77777777" w:rsidR="005D238A" w:rsidRPr="003E4375" w:rsidRDefault="005D238A" w:rsidP="00EA650B">
      <w:pPr>
        <w:spacing w:after="0" w:line="240" w:lineRule="auto"/>
        <w:rPr>
          <w:rFonts w:cs="Times New Roman"/>
          <w:bCs/>
        </w:rPr>
      </w:pPr>
    </w:p>
    <w:p w14:paraId="454C71FD" w14:textId="5D2217E6" w:rsidR="00012CD4" w:rsidRPr="003E4375" w:rsidRDefault="005D238A" w:rsidP="00EA650B">
      <w:pPr>
        <w:spacing w:after="0" w:line="240" w:lineRule="auto"/>
        <w:rPr>
          <w:rFonts w:cs="Times New Roman"/>
          <w:u w:val="single"/>
        </w:rPr>
      </w:pPr>
      <w:r w:rsidRPr="003E4375">
        <w:rPr>
          <w:rFonts w:cs="Times New Roman"/>
          <w:u w:val="single"/>
        </w:rPr>
        <w:t>Ministerstvo obrany</w:t>
      </w:r>
      <w:r w:rsidR="00012CD4" w:rsidRPr="003E4375">
        <w:rPr>
          <w:rFonts w:cs="Times New Roman"/>
          <w:u w:val="single"/>
        </w:rPr>
        <w:t>, sekce majetková, odbor ochrany územních zájmů a státního odborného dozoru, stanovisko sp. zn.: 143199/2022-1322-OÚZ-PHA ze dne 8. 9. 2022</w:t>
      </w:r>
      <w:r w:rsidR="006D33BA" w:rsidRPr="003E4375">
        <w:rPr>
          <w:rFonts w:cs="Times New Roman"/>
          <w:u w:val="single"/>
        </w:rPr>
        <w:t xml:space="preserve"> - akceptováno</w:t>
      </w:r>
    </w:p>
    <w:p w14:paraId="6880B2ED" w14:textId="77777777" w:rsidR="00B766E1" w:rsidRPr="003E4375" w:rsidRDefault="00B766E1" w:rsidP="00EA650B">
      <w:pPr>
        <w:spacing w:after="0" w:line="240" w:lineRule="auto"/>
        <w:rPr>
          <w:rFonts w:cs="Times New Roman"/>
          <w:sz w:val="14"/>
          <w:u w:val="single"/>
        </w:rPr>
      </w:pPr>
    </w:p>
    <w:p w14:paraId="21658414" w14:textId="7EF1154E" w:rsidR="005D238A" w:rsidRPr="003E4375" w:rsidRDefault="00B766E1" w:rsidP="00EA650B">
      <w:pPr>
        <w:spacing w:after="0" w:line="240" w:lineRule="auto"/>
        <w:rPr>
          <w:rFonts w:cs="Times New Roman"/>
        </w:rPr>
      </w:pPr>
      <w:r w:rsidRPr="003E4375">
        <w:rPr>
          <w:rFonts w:cs="Times New Roman"/>
        </w:rPr>
        <w:t xml:space="preserve">Ministerstvo obrany </w:t>
      </w:r>
      <w:r w:rsidR="005D238A" w:rsidRPr="003E4375">
        <w:rPr>
          <w:rFonts w:cs="Times New Roman"/>
        </w:rPr>
        <w:t xml:space="preserve">nemá k předloženému návrhu zprávy o uplatňování územního plánu Střelice připomínky. Jelikož schválený návrh zprávy bude podkladem pro zpracování změny územního plánu Střelice, Ministerstvo obrany uplatňuje požadavek na zapracování limitů a zájmů Ministerstva obrany do textové a grafické části návrhu této změny. Na celém správním území je zájem Ministerstva obrany posuzován z hlediska povolování níže uvedených druhů staveb podle ustanovení § 175 zákona </w:t>
      </w:r>
      <w:r w:rsidRPr="003E4375">
        <w:rPr>
          <w:rFonts w:cs="Times New Roman"/>
        </w:rPr>
        <w:br/>
      </w:r>
      <w:r w:rsidR="005D238A" w:rsidRPr="003E4375">
        <w:rPr>
          <w:rFonts w:cs="Times New Roman"/>
        </w:rPr>
        <w:t>č. 183/2006 Sb. (dle ÚAP jev 119). Na celém správním území umístit a povolit níže uvedené stavby jen na základě závazného stanoviska Ministerstva obrany:</w:t>
      </w:r>
    </w:p>
    <w:p w14:paraId="4E88BC8C" w14:textId="77777777" w:rsidR="005D238A" w:rsidRPr="007C5D52" w:rsidRDefault="005D238A" w:rsidP="007C5D52">
      <w:pPr>
        <w:pStyle w:val="Odstavecseseznamem"/>
        <w:numPr>
          <w:ilvl w:val="0"/>
          <w:numId w:val="31"/>
        </w:numPr>
        <w:spacing w:line="240" w:lineRule="auto"/>
        <w:rPr>
          <w:rFonts w:cs="Times New Roman"/>
        </w:rPr>
      </w:pPr>
      <w:r w:rsidRPr="007C5D52">
        <w:rPr>
          <w:rFonts w:cs="Times New Roman"/>
        </w:rPr>
        <w:t>výstavba, rekonstrukce a opravy dálniční sítě, rychlostních komunikací, silnic I. II. a III. třídy</w:t>
      </w:r>
    </w:p>
    <w:p w14:paraId="6EB6130F" w14:textId="77777777" w:rsidR="005D238A" w:rsidRPr="007C5D52" w:rsidRDefault="005D238A" w:rsidP="007C5D52">
      <w:pPr>
        <w:pStyle w:val="Odstavecseseznamem"/>
        <w:numPr>
          <w:ilvl w:val="0"/>
          <w:numId w:val="31"/>
        </w:numPr>
        <w:spacing w:line="240" w:lineRule="auto"/>
        <w:rPr>
          <w:rFonts w:cs="Times New Roman"/>
        </w:rPr>
      </w:pPr>
      <w:r w:rsidRPr="007C5D52">
        <w:rPr>
          <w:rFonts w:cs="Times New Roman"/>
        </w:rPr>
        <w:t>výstavba a rekonstrukce železničních tratí a jejich objektů</w:t>
      </w:r>
    </w:p>
    <w:p w14:paraId="5A061C3C" w14:textId="77777777" w:rsidR="005D238A" w:rsidRPr="007C5D52" w:rsidRDefault="005D238A" w:rsidP="007C5D52">
      <w:pPr>
        <w:pStyle w:val="Odstavecseseznamem"/>
        <w:numPr>
          <w:ilvl w:val="0"/>
          <w:numId w:val="31"/>
        </w:numPr>
        <w:spacing w:line="240" w:lineRule="auto"/>
        <w:rPr>
          <w:rFonts w:cs="Times New Roman"/>
        </w:rPr>
      </w:pPr>
      <w:r w:rsidRPr="007C5D52">
        <w:rPr>
          <w:rFonts w:cs="Times New Roman"/>
        </w:rPr>
        <w:t>výstavba a rekonstrukce letišť všech druhů, včetně zařízení</w:t>
      </w:r>
    </w:p>
    <w:p w14:paraId="37761851" w14:textId="77777777" w:rsidR="005D238A" w:rsidRPr="007C5D52" w:rsidRDefault="005D238A" w:rsidP="007C5D52">
      <w:pPr>
        <w:pStyle w:val="Odstavecseseznamem"/>
        <w:numPr>
          <w:ilvl w:val="0"/>
          <w:numId w:val="31"/>
        </w:numPr>
        <w:spacing w:line="240" w:lineRule="auto"/>
        <w:rPr>
          <w:rFonts w:cs="Times New Roman"/>
        </w:rPr>
      </w:pPr>
      <w:r w:rsidRPr="007C5D52">
        <w:rPr>
          <w:rFonts w:cs="Times New Roman"/>
        </w:rPr>
        <w:t>výstavba vedení VN a VVN</w:t>
      </w:r>
    </w:p>
    <w:p w14:paraId="488FB231" w14:textId="77777777" w:rsidR="005D238A" w:rsidRPr="007C5D52" w:rsidRDefault="005D238A" w:rsidP="007C5D52">
      <w:pPr>
        <w:pStyle w:val="Odstavecseseznamem"/>
        <w:numPr>
          <w:ilvl w:val="0"/>
          <w:numId w:val="31"/>
        </w:numPr>
        <w:spacing w:line="240" w:lineRule="auto"/>
        <w:rPr>
          <w:rFonts w:cs="Times New Roman"/>
        </w:rPr>
      </w:pPr>
      <w:r w:rsidRPr="007C5D52">
        <w:rPr>
          <w:rFonts w:cs="Times New Roman"/>
        </w:rPr>
        <w:lastRenderedPageBreak/>
        <w:t>výstavba větrných elektráren</w:t>
      </w:r>
    </w:p>
    <w:p w14:paraId="4BB3E8AD" w14:textId="77777777" w:rsidR="005D238A" w:rsidRPr="007C5D52" w:rsidRDefault="005D238A" w:rsidP="007C5D52">
      <w:pPr>
        <w:pStyle w:val="Odstavecseseznamem"/>
        <w:numPr>
          <w:ilvl w:val="0"/>
          <w:numId w:val="31"/>
        </w:numPr>
        <w:spacing w:line="240" w:lineRule="auto"/>
        <w:rPr>
          <w:rFonts w:cs="Times New Roman"/>
        </w:rPr>
      </w:pPr>
      <w:r w:rsidRPr="007C5D52">
        <w:rPr>
          <w:rFonts w:cs="Times New Roman"/>
        </w:rPr>
        <w:t>výstavba radioelektronických zařízení (radiové, radiolokační, radionavigační, telemetrická) včetně anténních systémů a opěrných konstrukcí (např. základnové stanice….)</w:t>
      </w:r>
    </w:p>
    <w:p w14:paraId="4FF21DBF" w14:textId="77777777" w:rsidR="005D238A" w:rsidRPr="007C5D52" w:rsidRDefault="005D238A" w:rsidP="007C5D52">
      <w:pPr>
        <w:pStyle w:val="Odstavecseseznamem"/>
        <w:numPr>
          <w:ilvl w:val="0"/>
          <w:numId w:val="31"/>
        </w:numPr>
        <w:spacing w:line="240" w:lineRule="auto"/>
        <w:rPr>
          <w:rFonts w:cs="Times New Roman"/>
        </w:rPr>
      </w:pPr>
      <w:r w:rsidRPr="007C5D52">
        <w:rPr>
          <w:rFonts w:cs="Times New Roman"/>
        </w:rPr>
        <w:t>výstavba objektů a zařízení vysokých 30 m a více nad terénem</w:t>
      </w:r>
    </w:p>
    <w:p w14:paraId="166C0D9E" w14:textId="77777777" w:rsidR="005D238A" w:rsidRPr="007C5D52" w:rsidRDefault="005D238A" w:rsidP="007C5D52">
      <w:pPr>
        <w:pStyle w:val="Odstavecseseznamem"/>
        <w:numPr>
          <w:ilvl w:val="0"/>
          <w:numId w:val="31"/>
        </w:numPr>
        <w:spacing w:line="240" w:lineRule="auto"/>
        <w:rPr>
          <w:rFonts w:cs="Times New Roman"/>
        </w:rPr>
      </w:pPr>
      <w:r w:rsidRPr="007C5D52">
        <w:rPr>
          <w:rFonts w:cs="Times New Roman"/>
        </w:rPr>
        <w:t>výstavba vodních nádrží (přehrady, rybníky)</w:t>
      </w:r>
    </w:p>
    <w:p w14:paraId="4A532916" w14:textId="77777777" w:rsidR="005D238A" w:rsidRPr="007C5D52" w:rsidRDefault="005D238A" w:rsidP="007C5D52">
      <w:pPr>
        <w:pStyle w:val="Odstavecseseznamem"/>
        <w:numPr>
          <w:ilvl w:val="0"/>
          <w:numId w:val="31"/>
        </w:numPr>
        <w:spacing w:after="0" w:line="240" w:lineRule="auto"/>
        <w:rPr>
          <w:rFonts w:cs="Times New Roman"/>
        </w:rPr>
      </w:pPr>
      <w:r w:rsidRPr="007C5D52">
        <w:rPr>
          <w:rFonts w:cs="Times New Roman"/>
        </w:rPr>
        <w:t>výstavba objektů tvořících dominanty v území (např. rozhledny)</w:t>
      </w:r>
    </w:p>
    <w:p w14:paraId="735BFDCA" w14:textId="77777777" w:rsidR="005D238A" w:rsidRPr="003E4375" w:rsidRDefault="005D238A" w:rsidP="00EA650B">
      <w:pPr>
        <w:spacing w:line="240" w:lineRule="auto"/>
        <w:rPr>
          <w:rFonts w:cs="Times New Roman"/>
        </w:rPr>
      </w:pPr>
      <w:r w:rsidRPr="003E4375">
        <w:rPr>
          <w:rFonts w:cs="Times New Roman"/>
        </w:rPr>
        <w:t>Ministerstvo obrany požaduje respektovat výše uvedené vymezené území a zapracovat je do textové části návrhu územního plánu do Odůvodnění, kapitoly Zvláštní zájmy Ministerstva obrany. Do grafické části pod legendu koordinačního výkresu zapracujte následující textovou poznámku: „Celé správní území je zájmovým územím Ministerstva obrany z hlediska povolování vyjmenovaných druhů staveb“.</w:t>
      </w:r>
    </w:p>
    <w:p w14:paraId="6F630961" w14:textId="77777777" w:rsidR="00557ECC" w:rsidRPr="003E4375" w:rsidRDefault="00557ECC" w:rsidP="00EA650B">
      <w:pPr>
        <w:spacing w:after="0" w:line="240" w:lineRule="auto"/>
        <w:rPr>
          <w:rFonts w:cs="Times New Roman"/>
        </w:rPr>
      </w:pPr>
    </w:p>
    <w:p w14:paraId="0E5F6B92" w14:textId="7FFBBE39" w:rsidR="00D662C5" w:rsidRPr="003E4375" w:rsidRDefault="005D238A" w:rsidP="00EA650B">
      <w:pPr>
        <w:spacing w:after="0" w:line="240" w:lineRule="auto"/>
        <w:rPr>
          <w:rFonts w:cs="Times New Roman"/>
          <w:u w:val="single"/>
        </w:rPr>
      </w:pPr>
      <w:r w:rsidRPr="003E4375">
        <w:rPr>
          <w:rFonts w:cs="Times New Roman"/>
          <w:u w:val="single"/>
        </w:rPr>
        <w:t>Ministerstvo dopravy</w:t>
      </w:r>
      <w:r w:rsidR="00D662C5" w:rsidRPr="003E4375">
        <w:rPr>
          <w:rFonts w:cs="Times New Roman"/>
          <w:u w:val="single"/>
        </w:rPr>
        <w:t>, stanovisko MD/32214/2022/910 ze dne 6. 10. 2022</w:t>
      </w:r>
      <w:r w:rsidR="006D33BA" w:rsidRPr="003E4375">
        <w:rPr>
          <w:rFonts w:cs="Times New Roman"/>
          <w:u w:val="single"/>
        </w:rPr>
        <w:t xml:space="preserve"> - akceptováno</w:t>
      </w:r>
    </w:p>
    <w:p w14:paraId="15339627" w14:textId="77777777" w:rsidR="00D662C5" w:rsidRPr="003E4375" w:rsidRDefault="00D662C5" w:rsidP="00EA650B">
      <w:pPr>
        <w:spacing w:after="0" w:line="240" w:lineRule="auto"/>
        <w:rPr>
          <w:rFonts w:cs="Times New Roman"/>
          <w:sz w:val="14"/>
          <w:u w:val="single"/>
        </w:rPr>
      </w:pPr>
    </w:p>
    <w:p w14:paraId="1D79327C" w14:textId="591284C4" w:rsidR="00557ECC" w:rsidRPr="003E4375" w:rsidRDefault="00557ECC" w:rsidP="00EA650B">
      <w:pPr>
        <w:spacing w:after="0" w:line="240" w:lineRule="auto"/>
        <w:rPr>
          <w:rFonts w:cs="Times New Roman"/>
        </w:rPr>
      </w:pPr>
      <w:r w:rsidRPr="003E4375">
        <w:rPr>
          <w:rFonts w:cs="Times New Roman"/>
        </w:rPr>
        <w:t>Ministerstvo dopravy uplatňuje požadavky k návrhu zprávy o uplatňování územního plánu Střelice včetně pokynů pro zpracování návrhu změny územního plánu Střelice.</w:t>
      </w:r>
    </w:p>
    <w:p w14:paraId="7B514E2F" w14:textId="77777777" w:rsidR="00557ECC" w:rsidRPr="003E4375" w:rsidRDefault="00557ECC" w:rsidP="00EA650B">
      <w:pPr>
        <w:spacing w:after="0" w:line="240" w:lineRule="auto"/>
        <w:rPr>
          <w:rFonts w:cs="Times New Roman"/>
        </w:rPr>
      </w:pPr>
    </w:p>
    <w:p w14:paraId="25B1B69B" w14:textId="77777777" w:rsidR="00557ECC" w:rsidRPr="003E4375" w:rsidRDefault="00557ECC" w:rsidP="00EA650B">
      <w:pPr>
        <w:spacing w:after="0" w:line="240" w:lineRule="auto"/>
        <w:rPr>
          <w:rFonts w:cs="Times New Roman"/>
        </w:rPr>
      </w:pPr>
      <w:r w:rsidRPr="003E4375">
        <w:rPr>
          <w:rFonts w:cs="Times New Roman"/>
        </w:rPr>
        <w:t>Správním územím obce Střelice prochází stávající silnice I/26. Podle platných Zásad územního rozvoje Plzeňského kraje je na území obce vymezen koridor dopravní infrastruktury pro záměr „I/26 Nýřany (mimoúrovňová křižovatka s D5) – Chotěšov – Stod – Staňkov – Horšovský Týn, přeložka“, a to v úseku „D5 – Stod“. Pro tento úsek přeložky silnice I/26 je zpracována dokumentace pro územní rozhodnutí (SUDOP PRAHA a.s., 12/2017), která byla v roce 2019 aktualizována.</w:t>
      </w:r>
    </w:p>
    <w:p w14:paraId="677BF3F1" w14:textId="77777777" w:rsidR="00557ECC" w:rsidRPr="003E4375" w:rsidRDefault="00557ECC" w:rsidP="00EA650B">
      <w:pPr>
        <w:spacing w:after="0" w:line="240" w:lineRule="auto"/>
        <w:rPr>
          <w:rFonts w:cs="Times New Roman"/>
        </w:rPr>
      </w:pPr>
    </w:p>
    <w:p w14:paraId="71B80CE8" w14:textId="2DB72E67" w:rsidR="00557ECC" w:rsidRPr="003E4375" w:rsidRDefault="00557ECC" w:rsidP="00EA650B">
      <w:pPr>
        <w:spacing w:after="0" w:line="240" w:lineRule="auto"/>
        <w:rPr>
          <w:rFonts w:cs="Times New Roman"/>
        </w:rPr>
      </w:pPr>
      <w:r w:rsidRPr="003E4375">
        <w:rPr>
          <w:rFonts w:cs="Times New Roman"/>
        </w:rPr>
        <w:t>V platných Zásadách územního rozvoje Plzeňského kraje (dále jen „ZÚR Plzeňského kraje“) je vymezen koridor ŽD 6 Plzeň-Nýřany-Stod-Staňkov-Domažlice-Česká Kubice-hranice ČR (-Regensburg), včetně veřejně prospěšné stavby. Koridor (plocha N01-DD) je zapracovaný v územním plánu Střelice včetně veřejně prospěšné stavby (VPS02). V rámci koridoru v ZÚR Plzeňského kraje je připravována stavba „Modernizace trati Plzeň – Domažlice – st. hranice SRN, 3. stavba, úsek Stod (mimo) – Domažlice (včetně)“.</w:t>
      </w:r>
    </w:p>
    <w:p w14:paraId="194A4C2E" w14:textId="77777777" w:rsidR="00557ECC" w:rsidRPr="003E4375" w:rsidRDefault="00557ECC" w:rsidP="00EA650B">
      <w:pPr>
        <w:spacing w:after="0" w:line="240" w:lineRule="auto"/>
        <w:rPr>
          <w:rFonts w:cs="Times New Roman"/>
        </w:rPr>
      </w:pPr>
    </w:p>
    <w:p w14:paraId="28D19DC8" w14:textId="3CD422E2" w:rsidR="00D662C5" w:rsidRPr="003E4375" w:rsidRDefault="00557ECC" w:rsidP="00EA650B">
      <w:pPr>
        <w:spacing w:after="0" w:line="240" w:lineRule="auto"/>
        <w:rPr>
          <w:rFonts w:cs="Times New Roman"/>
        </w:rPr>
      </w:pPr>
      <w:r w:rsidRPr="003E4375">
        <w:rPr>
          <w:rFonts w:cs="Times New Roman"/>
        </w:rPr>
        <w:t xml:space="preserve">Ministerstvo dopravy, silniční doprava, uplatňuje k pokynům pro zpracování návrhu změny územního plánu Střelice následující: </w:t>
      </w:r>
    </w:p>
    <w:p w14:paraId="27275623" w14:textId="77777777" w:rsidR="005D238A" w:rsidRPr="003E4375" w:rsidRDefault="005D238A" w:rsidP="00EA650B">
      <w:pPr>
        <w:pStyle w:val="Odstavecseseznamem"/>
        <w:numPr>
          <w:ilvl w:val="0"/>
          <w:numId w:val="38"/>
        </w:numPr>
        <w:spacing w:line="240" w:lineRule="auto"/>
        <w:rPr>
          <w:rFonts w:cs="Times New Roman"/>
        </w:rPr>
      </w:pPr>
      <w:r w:rsidRPr="003E4375">
        <w:rPr>
          <w:rFonts w:cs="Times New Roman"/>
        </w:rPr>
        <w:t>Do textové části výroku územního plánu Střelice požadujeme uvést, že koridor dopravní infrastruktury pro přeložku silnice I/26 je vymezen pro umístění stavby hlavní a některé ze staveb vedlejších (souvisejících) mohou být umístěny i s přesahem mimo vymezený koridor. Požadavek je v souladu s metodickým doporučením Ministerstva pro místní rozvoj „Vymezení koridorů veřejné dopravní a technické infrastruktury v územním plánu“.</w:t>
      </w:r>
    </w:p>
    <w:p w14:paraId="2B20567B" w14:textId="77777777" w:rsidR="005D238A" w:rsidRPr="003E4375" w:rsidRDefault="005D238A" w:rsidP="00EA650B">
      <w:pPr>
        <w:pStyle w:val="Odstavecseseznamem"/>
        <w:numPr>
          <w:ilvl w:val="0"/>
          <w:numId w:val="38"/>
        </w:numPr>
        <w:spacing w:line="240" w:lineRule="auto"/>
        <w:rPr>
          <w:rFonts w:cs="Times New Roman"/>
        </w:rPr>
      </w:pPr>
      <w:r w:rsidRPr="003E4375">
        <w:rPr>
          <w:rFonts w:cs="Times New Roman"/>
        </w:rPr>
        <w:t>Plochu pro plánovanou přeložku silnice I/26 požadujeme nezařazovat jako zastavitelnou plochu ani jako plochu s rozdílným způsobem využití, ale jako koridor vymezený pro umístění dopravní infrastruktury. Požadavek je opět v souladu s metodickým doporučením MMR „Vymezení koridorů veřejné dopravní a technické infrastruktury v územním plánu“.</w:t>
      </w:r>
    </w:p>
    <w:p w14:paraId="5C8F961C" w14:textId="77777777" w:rsidR="00557ECC" w:rsidRPr="003E4375" w:rsidRDefault="005D238A" w:rsidP="00EA650B">
      <w:pPr>
        <w:pStyle w:val="Odstavecseseznamem"/>
        <w:numPr>
          <w:ilvl w:val="0"/>
          <w:numId w:val="38"/>
        </w:numPr>
        <w:spacing w:line="240" w:lineRule="auto"/>
        <w:rPr>
          <w:rFonts w:cs="Times New Roman"/>
        </w:rPr>
      </w:pPr>
      <w:r w:rsidRPr="003E4375">
        <w:rPr>
          <w:rFonts w:cs="Times New Roman"/>
        </w:rPr>
        <w:t>Pro plochy s rozdílným způsobem využití nacházející se v blízkosti vymezeného koridoru pro přeložku silnice I/26 (zejména plochy zemědělské – ZPF (ZZ)), požadujeme stanovit takové podmínky, aby umožňovaly v přípustném, resp. podmíněně přípustném využití umístění staveb a zařízení dopravní a technické infrastruktury související s přeložkou silnice I/26.</w:t>
      </w:r>
    </w:p>
    <w:p w14:paraId="06C89B97" w14:textId="0B7E8A2A" w:rsidR="00557ECC" w:rsidRPr="003E4375" w:rsidRDefault="00557ECC" w:rsidP="00EA650B">
      <w:pPr>
        <w:spacing w:after="0" w:line="240" w:lineRule="auto"/>
        <w:rPr>
          <w:rFonts w:cs="Times New Roman"/>
        </w:rPr>
      </w:pPr>
      <w:r w:rsidRPr="003E4375">
        <w:rPr>
          <w:rFonts w:cs="Times New Roman"/>
        </w:rPr>
        <w:t xml:space="preserve">Ministerstvo dopravy, drážní doprava, uplatňuje k pokynům pro zpracování návrhu změny územního plánu Střelice následující: </w:t>
      </w:r>
    </w:p>
    <w:p w14:paraId="6D2B8C2B" w14:textId="77777777" w:rsidR="005D238A" w:rsidRPr="003E4375" w:rsidRDefault="005D238A" w:rsidP="00EA650B">
      <w:pPr>
        <w:pStyle w:val="Odstavecseseznamem"/>
        <w:numPr>
          <w:ilvl w:val="0"/>
          <w:numId w:val="39"/>
        </w:numPr>
        <w:spacing w:after="0" w:line="240" w:lineRule="auto"/>
        <w:rPr>
          <w:rFonts w:cs="Times New Roman"/>
        </w:rPr>
      </w:pPr>
      <w:r w:rsidRPr="003E4375">
        <w:rPr>
          <w:rFonts w:cs="Times New Roman"/>
        </w:rPr>
        <w:t>V pokynech pro zpracování návrhu změny územního plánu Střelice je navrhováno prověření možnosti zúžení koridoru N01-DD v místě plochy R04-ZV. S navrhovaným zúžením koridoru nesouhlasíme a požadujeme koridor v územním plánu Střelice zachovat v nezměněném rozsahu. Do vydání územního rozhodnutí pro železniční stavbu nesmí být v prostoru koridoru umisťovány žádné záměry, které by připravovanou železniční stavbu mohly ztížit nebo omezit. Pro železniční stavbu se zpracovává dokumentace pro územní rozhodnutí.</w:t>
      </w:r>
    </w:p>
    <w:p w14:paraId="3AAD4356" w14:textId="77777777" w:rsidR="005D238A" w:rsidRPr="003E4375" w:rsidRDefault="005D238A" w:rsidP="00EA650B">
      <w:pPr>
        <w:pStyle w:val="Odstavecseseznamem"/>
        <w:numPr>
          <w:ilvl w:val="0"/>
          <w:numId w:val="39"/>
        </w:numPr>
        <w:spacing w:after="0" w:line="240" w:lineRule="auto"/>
        <w:rPr>
          <w:rFonts w:cs="Times New Roman"/>
        </w:rPr>
      </w:pPr>
      <w:r w:rsidRPr="003E4375">
        <w:rPr>
          <w:rFonts w:cs="Times New Roman"/>
        </w:rPr>
        <w:t xml:space="preserve">Vzhledem k tomu, že stavby vedlejší (související s připravovanou železniční stavbou) mohou zasahovat i mimo vymezený koridor, požadujeme do územního plánu Střelice zapracovat </w:t>
      </w:r>
      <w:r w:rsidRPr="003E4375">
        <w:rPr>
          <w:rFonts w:cs="Times New Roman"/>
        </w:rPr>
        <w:lastRenderedPageBreak/>
        <w:t>možnost umístění dopravní a technické infrastruktury související s připravovanou železniční stavbou ve všech plochách s rozdílným způsobem využití.</w:t>
      </w:r>
    </w:p>
    <w:p w14:paraId="23FCFB82" w14:textId="77777777" w:rsidR="005D238A" w:rsidRPr="003E4375" w:rsidRDefault="005D238A" w:rsidP="00EA650B">
      <w:pPr>
        <w:pStyle w:val="Odstavecseseznamem"/>
        <w:numPr>
          <w:ilvl w:val="0"/>
          <w:numId w:val="39"/>
        </w:numPr>
        <w:spacing w:after="0" w:line="240" w:lineRule="auto"/>
        <w:rPr>
          <w:rFonts w:cs="Times New Roman"/>
        </w:rPr>
      </w:pPr>
      <w:r w:rsidRPr="003E4375">
        <w:rPr>
          <w:rFonts w:cs="Times New Roman"/>
        </w:rPr>
        <w:t xml:space="preserve">Navrhované zastavitelné plochy bydlení Rxx-BO a rekreace Rxx-RS se nachází </w:t>
      </w:r>
      <w:r w:rsidRPr="003E4375">
        <w:rPr>
          <w:rFonts w:cs="Times New Roman"/>
        </w:rPr>
        <w:br/>
        <w:t xml:space="preserve">v bezprostředním kontaktu s vymezeným koridorem N01-DD pro připravovanou železniční stavbu. Z tohoto důvodu upozorňujeme na zákon č. 258/2000 Sb., o ochraně veřejného zdraví, v platném znění, kde v § 77 odst. (2) je uvedeno: „V případě, že je v platné územně plánovací dokumentaci uveden záměr, u kterého lze důvodně předpokládat, že bude po uvedení do provozu zdrojem hluku nebo vibrací, zejména z provozu na pozemních komunikacích nebo železničních drahách, nelze ke stavbě, která by mohla být tímto hlukem či vibracemi dotčena, vydat kladné stanovisko orgánu ochrany veřejného zdraví, aniž by u ní byla přijata opatření </w:t>
      </w:r>
      <w:r w:rsidRPr="003E4375">
        <w:rPr>
          <w:rFonts w:cs="Times New Roman"/>
        </w:rPr>
        <w:br/>
        <w:t xml:space="preserve">k ochraně před hlukem nebo vibracemi. …“. Stavby v předmětných plochách by tedy měly respektovat záměr novostavby železniční trati navržený v rámci ZÚR Plzeňského kraje </w:t>
      </w:r>
      <w:r w:rsidRPr="003E4375">
        <w:rPr>
          <w:rFonts w:cs="Times New Roman"/>
        </w:rPr>
        <w:br/>
        <w:t>a územního plánu Střelice i z hlediska výše uvedeného zákona o ochraně veřejného zdraví.</w:t>
      </w:r>
    </w:p>
    <w:p w14:paraId="3B4965B8" w14:textId="77777777" w:rsidR="005D238A" w:rsidRPr="003E4375" w:rsidRDefault="005D238A" w:rsidP="00EA650B">
      <w:pPr>
        <w:pStyle w:val="Odstavecseseznamem"/>
        <w:numPr>
          <w:ilvl w:val="0"/>
          <w:numId w:val="39"/>
        </w:numPr>
        <w:spacing w:line="240" w:lineRule="auto"/>
        <w:rPr>
          <w:rFonts w:cs="Times New Roman"/>
        </w:rPr>
      </w:pPr>
      <w:r w:rsidRPr="003E4375">
        <w:rPr>
          <w:rFonts w:cs="Times New Roman"/>
        </w:rPr>
        <w:t xml:space="preserve">K navrhované ploše bydlení Rxx-BO dále uvádíme, že je uvažována převážně v prostoru plochy N09-ZI, která je dle platného územního plánu Střelice vymezena pro prostorové oddělení navrhované železniční stavby. Z tohoto důvodu považujeme rozšiřování zastavitelných ploch </w:t>
      </w:r>
      <w:r w:rsidRPr="003E4375">
        <w:rPr>
          <w:rFonts w:cs="Times New Roman"/>
        </w:rPr>
        <w:br/>
        <w:t>v předmětné lokalitě za nevhodné. Případné umístění této plochy rovněž nesmí ztížit nebo omezit umístění vedlejších (souvisejících) staveb s připravovanou železniční stavbou – jedná se např. o rozšíření stávající komunikace III/19341 o přístupový chodník k železniční zastávce, záliv pro autobusovou zastávku a parkoviště.</w:t>
      </w:r>
    </w:p>
    <w:p w14:paraId="79B2A286" w14:textId="77777777" w:rsidR="00012CD4" w:rsidRPr="003E4375" w:rsidRDefault="00012CD4" w:rsidP="00EA650B">
      <w:pPr>
        <w:spacing w:after="0" w:line="240" w:lineRule="auto"/>
        <w:rPr>
          <w:rFonts w:cs="Times New Roman"/>
        </w:rPr>
      </w:pPr>
    </w:p>
    <w:p w14:paraId="33D300E1" w14:textId="55490E75" w:rsidR="00012CD4" w:rsidRPr="003E4375" w:rsidRDefault="00012CD4" w:rsidP="00EA650B">
      <w:pPr>
        <w:spacing w:after="0" w:line="240" w:lineRule="auto"/>
        <w:rPr>
          <w:rFonts w:cs="Times New Roman"/>
          <w:u w:val="single"/>
        </w:rPr>
      </w:pPr>
      <w:r w:rsidRPr="003E4375">
        <w:rPr>
          <w:rFonts w:cs="Times New Roman"/>
          <w:u w:val="single"/>
        </w:rPr>
        <w:t xml:space="preserve">Správa železnic, </w:t>
      </w:r>
      <w:r w:rsidR="007C5D52">
        <w:rPr>
          <w:rFonts w:cs="Times New Roman"/>
          <w:u w:val="single"/>
        </w:rPr>
        <w:t>vyjádření</w:t>
      </w:r>
      <w:r w:rsidRPr="003E4375">
        <w:rPr>
          <w:rFonts w:cs="Times New Roman"/>
          <w:u w:val="single"/>
        </w:rPr>
        <w:t xml:space="preserve"> 65635/2022-SŽ-GŘ-O6 ze dne 21. 9. 2022</w:t>
      </w:r>
      <w:r w:rsidR="006D33BA" w:rsidRPr="003E4375">
        <w:rPr>
          <w:rFonts w:cs="Times New Roman"/>
          <w:u w:val="single"/>
        </w:rPr>
        <w:t xml:space="preserve"> - akceptováno</w:t>
      </w:r>
    </w:p>
    <w:p w14:paraId="01CB5F54" w14:textId="77777777" w:rsidR="00B766E1" w:rsidRPr="003E4375" w:rsidRDefault="00B766E1" w:rsidP="00EA650B">
      <w:pPr>
        <w:spacing w:after="0" w:line="240" w:lineRule="auto"/>
        <w:rPr>
          <w:rFonts w:cs="Times New Roman"/>
          <w:sz w:val="14"/>
          <w:u w:val="single"/>
        </w:rPr>
      </w:pPr>
    </w:p>
    <w:p w14:paraId="5CF94AFD" w14:textId="78F9B0DB" w:rsidR="00012CD4" w:rsidRPr="003E4375" w:rsidRDefault="00012CD4" w:rsidP="00EA650B">
      <w:pPr>
        <w:spacing w:after="0" w:line="240" w:lineRule="auto"/>
        <w:rPr>
          <w:rFonts w:cs="Times New Roman"/>
        </w:rPr>
      </w:pPr>
      <w:r w:rsidRPr="003E4375">
        <w:rPr>
          <w:rFonts w:cs="Times New Roman"/>
        </w:rPr>
        <w:t>V zadání změny ÚP je navrhováno prověření možnosti zúžení koridoru N01-DD v místě plochy R04-ZV. S navrhovaným zúžením koridoru nesouhlasíme a požadujeme koridor v územním plánu zachovat v nezměněném rozsahu. Do vydání územního rozhodnutí pro železniční stavbu nesmí být v prostoru koridoru umisťovány žádné záměry, které by připravovanou železniční stavbu mohly ztížit nebo omezit. Pro železniční stavbu se zpracovává dokumentace pro územní rozhodnutí.</w:t>
      </w:r>
    </w:p>
    <w:p w14:paraId="1E02AAAF" w14:textId="77777777" w:rsidR="00012CD4" w:rsidRPr="003E4375" w:rsidRDefault="00012CD4" w:rsidP="00EA650B">
      <w:pPr>
        <w:spacing w:after="0" w:line="240" w:lineRule="auto"/>
        <w:rPr>
          <w:rFonts w:cs="Times New Roman"/>
        </w:rPr>
      </w:pPr>
    </w:p>
    <w:p w14:paraId="675ACF6B" w14:textId="278F7583" w:rsidR="00012CD4" w:rsidRPr="003E4375" w:rsidRDefault="00012CD4" w:rsidP="00EA650B">
      <w:pPr>
        <w:spacing w:after="0" w:line="240" w:lineRule="auto"/>
        <w:rPr>
          <w:rFonts w:cs="Times New Roman"/>
        </w:rPr>
      </w:pPr>
      <w:r w:rsidRPr="003E4375">
        <w:rPr>
          <w:rFonts w:cs="Times New Roman"/>
        </w:rPr>
        <w:t xml:space="preserve">S ohledem na fakt, že stavby vedlejší (související s připravovanou železniční stavbou) mohou zasahovat i mimo vymezený koridor, požadujeme do územního plánu zapracovat možnost umístění dopravní </w:t>
      </w:r>
      <w:r w:rsidRPr="003E4375">
        <w:rPr>
          <w:rFonts w:cs="Times New Roman"/>
        </w:rPr>
        <w:br/>
        <w:t>a technické infrastruktury související s připravovanou železniční stavbou ve všech plochách s rozdílným způsobem využití.</w:t>
      </w:r>
    </w:p>
    <w:p w14:paraId="459BDC5C" w14:textId="77777777" w:rsidR="00012CD4" w:rsidRPr="003E4375" w:rsidRDefault="00012CD4" w:rsidP="00EA650B">
      <w:pPr>
        <w:spacing w:after="0" w:line="240" w:lineRule="auto"/>
        <w:rPr>
          <w:rFonts w:cs="Times New Roman"/>
        </w:rPr>
      </w:pPr>
    </w:p>
    <w:p w14:paraId="076190FD" w14:textId="6324D496" w:rsidR="00012CD4" w:rsidRPr="003E4375" w:rsidRDefault="00012CD4" w:rsidP="00EA650B">
      <w:pPr>
        <w:spacing w:after="0" w:line="240" w:lineRule="auto"/>
        <w:rPr>
          <w:rFonts w:cs="Times New Roman"/>
        </w:rPr>
      </w:pPr>
      <w:r w:rsidRPr="003E4375">
        <w:rPr>
          <w:rFonts w:cs="Times New Roman"/>
        </w:rPr>
        <w:t>Navrhované zastavitelné plochy bydlení Rxx-BO a rekreace Rxx-RS se nachází v bezprostředním kontaktu s vymezeným koridorem N01-DD pro připravovanou železniční stavbu. Z tohoto důvodu upozorňujeme na zákon č. 258/2000 Sb., o ochraně veřejného zdraví, v platném znění, kde v § 77 odst. (2) je uvedeno: „V případě, že je v platné územně plánovací dokumentaci uveden záměr, u kterého lze důvodně předpokládat, že bude po uvedení do provozu zdrojem hluku nebo vibrací, zejména z provozu na pozemních komunikacích nebo železničních drahách, nelze ke stavbě, která by mohla být tímto hlukem či vibracemi dotčena, vydat kladné stanovisko orgánu ochrany veřejného zdraví, aniž by u ní byla přijata opatření k ochraně před hlukem nebo vibracemi. …“. Stavby v předmětných plochách by tedy měly respektovat záměr novostavby železniční trati navržený v rámci ZÚR a územního plánu Střelice i z hlediska výše uvedeného zákona o ochraně veřejného zdraví.</w:t>
      </w:r>
    </w:p>
    <w:p w14:paraId="16FC6A8B" w14:textId="77777777" w:rsidR="00012CD4" w:rsidRPr="003E4375" w:rsidRDefault="00012CD4" w:rsidP="00EA650B">
      <w:pPr>
        <w:spacing w:after="0" w:line="240" w:lineRule="auto"/>
        <w:rPr>
          <w:rFonts w:cs="Times New Roman"/>
        </w:rPr>
      </w:pPr>
    </w:p>
    <w:p w14:paraId="6C90071F" w14:textId="78D68FCF" w:rsidR="00012CD4" w:rsidRPr="003E4375" w:rsidRDefault="00012CD4" w:rsidP="00EA650B">
      <w:pPr>
        <w:spacing w:after="0" w:line="240" w:lineRule="auto"/>
        <w:rPr>
          <w:rFonts w:cs="Times New Roman"/>
        </w:rPr>
      </w:pPr>
      <w:r w:rsidRPr="003E4375">
        <w:rPr>
          <w:rFonts w:cs="Times New Roman"/>
        </w:rPr>
        <w:t xml:space="preserve">K navrhované ploše bydlení Rxx-Bo dále uvádíme, že je uvažována převážně v prostoru plochy N09-ZI, která je dle platného územního plánu vymezena pro prostorové oddělení navrhované železniční stavby. Z tohoto důvodu považujeme rozšiřování zastavitelných ploch v předmětné lokalitě za nevhodné. Případné umístění této plochy rovněž nesmí ztížit nebo omezit umístění vedlejších (souvisejících) staveb s připravovanou železniční stavbou – jedná se např. o rozšíření stávající komunikace III/19341 o přístupový chodník k železniční zastávce, </w:t>
      </w:r>
      <w:r w:rsidR="00BF2BA4">
        <w:rPr>
          <w:rFonts w:cs="Times New Roman"/>
        </w:rPr>
        <w:t xml:space="preserve">záliv pro autobusovou zastávku </w:t>
      </w:r>
      <w:r w:rsidR="00BF2BA4">
        <w:rPr>
          <w:rFonts w:cs="Times New Roman"/>
        </w:rPr>
        <w:br/>
      </w:r>
      <w:r w:rsidRPr="003E4375">
        <w:rPr>
          <w:rFonts w:cs="Times New Roman"/>
        </w:rPr>
        <w:t>a parkoviště.</w:t>
      </w:r>
    </w:p>
    <w:p w14:paraId="17A231C5" w14:textId="77777777" w:rsidR="00EA650B" w:rsidRPr="003E4375" w:rsidRDefault="00EA650B" w:rsidP="00EA650B">
      <w:pPr>
        <w:spacing w:after="0" w:line="240" w:lineRule="auto"/>
        <w:rPr>
          <w:rFonts w:cs="Times New Roman"/>
        </w:rPr>
      </w:pPr>
    </w:p>
    <w:p w14:paraId="62D00E6D" w14:textId="77777777" w:rsidR="0049623B" w:rsidRPr="003E4375" w:rsidRDefault="0049623B" w:rsidP="00EA650B">
      <w:pPr>
        <w:spacing w:after="0" w:line="240" w:lineRule="auto"/>
        <w:rPr>
          <w:rFonts w:cs="Times New Roman"/>
          <w:u w:val="single"/>
        </w:rPr>
      </w:pPr>
    </w:p>
    <w:p w14:paraId="445C001F" w14:textId="7B8B1D0B" w:rsidR="00EA650B" w:rsidRPr="003E4375" w:rsidRDefault="00EA650B" w:rsidP="00EA650B">
      <w:pPr>
        <w:spacing w:after="0" w:line="240" w:lineRule="auto"/>
        <w:rPr>
          <w:rFonts w:cs="Times New Roman"/>
          <w:u w:val="single"/>
        </w:rPr>
      </w:pPr>
      <w:r w:rsidRPr="003E4375">
        <w:rPr>
          <w:rFonts w:cs="Times New Roman"/>
          <w:u w:val="single"/>
        </w:rPr>
        <w:lastRenderedPageBreak/>
        <w:t xml:space="preserve">Ředitelství silnic a dálnic ČR, </w:t>
      </w:r>
      <w:r w:rsidR="00BF2BA4">
        <w:rPr>
          <w:rFonts w:cs="Times New Roman"/>
          <w:u w:val="single"/>
        </w:rPr>
        <w:t>vyjádření</w:t>
      </w:r>
      <w:r w:rsidRPr="003E4375">
        <w:rPr>
          <w:rFonts w:cs="Times New Roman"/>
          <w:u w:val="single"/>
        </w:rPr>
        <w:t xml:space="preserve"> RSD-147719/2022-2 ze dne 19. 9. 2022</w:t>
      </w:r>
      <w:r w:rsidR="006D33BA" w:rsidRPr="003E4375">
        <w:rPr>
          <w:rFonts w:cs="Times New Roman"/>
          <w:u w:val="single"/>
        </w:rPr>
        <w:t xml:space="preserve"> - akceptováno</w:t>
      </w:r>
    </w:p>
    <w:p w14:paraId="0B3631CD" w14:textId="77777777" w:rsidR="00EA650B" w:rsidRPr="003E4375" w:rsidRDefault="00EA650B" w:rsidP="00EA650B">
      <w:pPr>
        <w:spacing w:after="0" w:line="240" w:lineRule="auto"/>
        <w:rPr>
          <w:rFonts w:cs="Times New Roman"/>
          <w:sz w:val="14"/>
          <w:u w:val="single"/>
        </w:rPr>
      </w:pPr>
    </w:p>
    <w:p w14:paraId="39213487" w14:textId="6F9FF415" w:rsidR="00EA650B" w:rsidRPr="003E4375" w:rsidRDefault="00EA650B" w:rsidP="00EA650B">
      <w:pPr>
        <w:spacing w:after="0" w:line="240" w:lineRule="auto"/>
        <w:rPr>
          <w:rFonts w:cs="Times New Roman"/>
        </w:rPr>
      </w:pPr>
      <w:r w:rsidRPr="003E4375">
        <w:rPr>
          <w:rFonts w:cs="Times New Roman"/>
        </w:rPr>
        <w:t>Ředitelství silnic a dálnic ČR s návrhem zprávy o uplatňování ÚP Střelice souhlasí a nemá k němu připomínky. Návrh zprávy o uplatňování ÚP Střelice dále obsahuje pokyny pro zpracování návrhu změny ÚP. K pokynům pro zpracování návrhu změny ÚP Střelice zasíláme následující připomínky:</w:t>
      </w:r>
    </w:p>
    <w:p w14:paraId="083E339D" w14:textId="77777777" w:rsidR="00EA650B" w:rsidRPr="003E4375" w:rsidRDefault="00EA650B" w:rsidP="00EA650B">
      <w:pPr>
        <w:pStyle w:val="Odstavecseseznamem"/>
        <w:numPr>
          <w:ilvl w:val="0"/>
          <w:numId w:val="42"/>
        </w:numPr>
        <w:spacing w:after="0" w:line="240" w:lineRule="auto"/>
        <w:rPr>
          <w:rFonts w:cs="Times New Roman"/>
        </w:rPr>
      </w:pPr>
      <w:r w:rsidRPr="003E4375">
        <w:rPr>
          <w:rFonts w:cs="Times New Roman"/>
        </w:rPr>
        <w:t>Plochu pro plánovanou přeložku silnice I/26 požadujeme nezařazovat jako zastavitelnou plochu ani jako plochu s rozdílným způsobem využití, ale jako koridor vymezený pro umístění DI. Požadavek je v souladu s metodickým doporučením MMR „Vymezení koridorů veřejné dopravní a technické infrastruktury v územním plánu“.</w:t>
      </w:r>
    </w:p>
    <w:p w14:paraId="293F07B0" w14:textId="77777777" w:rsidR="00EA650B" w:rsidRPr="003E4375" w:rsidRDefault="00EA650B" w:rsidP="00EA650B">
      <w:pPr>
        <w:pStyle w:val="Odstavecseseznamem"/>
        <w:numPr>
          <w:ilvl w:val="0"/>
          <w:numId w:val="42"/>
        </w:numPr>
        <w:spacing w:after="0" w:line="240" w:lineRule="auto"/>
        <w:rPr>
          <w:rFonts w:cs="Times New Roman"/>
        </w:rPr>
      </w:pPr>
      <w:r w:rsidRPr="003E4375">
        <w:rPr>
          <w:rFonts w:cs="Times New Roman"/>
        </w:rPr>
        <w:t>Podmínky pro plochy s rozdílným způsobem využití nacházející se v blízkosti vymezeného koridoru (zejména zemědělské plochy ZPF (ZZ)) požadujeme stanovit takové, aby umožňovaly v přípustném, resp. podmínečně přípustném využití umístění staveb a zařízení DI a TI souvisejících s plánovanou přeložkou silnice I/26.</w:t>
      </w:r>
    </w:p>
    <w:p w14:paraId="117D94D5" w14:textId="1C2DB363" w:rsidR="00EA650B" w:rsidRPr="003E4375" w:rsidRDefault="00EA650B" w:rsidP="00EA650B">
      <w:pPr>
        <w:pStyle w:val="Odstavecseseznamem"/>
        <w:numPr>
          <w:ilvl w:val="0"/>
          <w:numId w:val="42"/>
        </w:numPr>
        <w:spacing w:line="240" w:lineRule="auto"/>
        <w:rPr>
          <w:rFonts w:cs="Times New Roman"/>
        </w:rPr>
      </w:pPr>
      <w:r w:rsidRPr="003E4375">
        <w:rPr>
          <w:rFonts w:cs="Times New Roman"/>
        </w:rPr>
        <w:t>Do textové části výroku ÚP požadujeme uvést, že je koridor pro plánovanou stavbu přeložky silnice I/26 vymezen pro stavbu hlavní a že některé ze staveb vedlejších (souvisejících) mohou být umístěny i mimo vymezený koridor. Požadavek je také v souladu s metodickým doporučením MMR „Vymezení koridorů veřejné dopra</w:t>
      </w:r>
      <w:r w:rsidR="007B621C">
        <w:rPr>
          <w:rFonts w:cs="Times New Roman"/>
        </w:rPr>
        <w:t xml:space="preserve">vní a technické infrastruktury </w:t>
      </w:r>
      <w:r w:rsidR="007B621C">
        <w:rPr>
          <w:rFonts w:cs="Times New Roman"/>
        </w:rPr>
        <w:br/>
      </w:r>
      <w:r w:rsidRPr="003E4375">
        <w:rPr>
          <w:rFonts w:cs="Times New Roman"/>
        </w:rPr>
        <w:t>v územním plánu“.</w:t>
      </w:r>
    </w:p>
    <w:p w14:paraId="4E8300EF" w14:textId="77777777" w:rsidR="008B46FC" w:rsidRPr="003E4375" w:rsidRDefault="008B46FC" w:rsidP="00EA650B">
      <w:pPr>
        <w:spacing w:after="0" w:line="240" w:lineRule="auto"/>
        <w:rPr>
          <w:rFonts w:cs="Times New Roman"/>
        </w:rPr>
      </w:pPr>
    </w:p>
    <w:p w14:paraId="12C7B442" w14:textId="74B0CE64" w:rsidR="008B46FC" w:rsidRPr="003E4375" w:rsidRDefault="008B46FC" w:rsidP="00EA650B">
      <w:pPr>
        <w:spacing w:after="0" w:line="240" w:lineRule="auto"/>
        <w:rPr>
          <w:rFonts w:cs="Times New Roman"/>
          <w:u w:val="single"/>
        </w:rPr>
      </w:pPr>
      <w:r w:rsidRPr="003E4375">
        <w:rPr>
          <w:rFonts w:cs="Times New Roman"/>
          <w:u w:val="single"/>
        </w:rPr>
        <w:t xml:space="preserve">Ministerstvo průmyslu a obchodu, </w:t>
      </w:r>
      <w:r w:rsidR="007B621C">
        <w:rPr>
          <w:rFonts w:cs="Times New Roman"/>
          <w:u w:val="single"/>
        </w:rPr>
        <w:t>vyjádření</w:t>
      </w:r>
      <w:r w:rsidRPr="003E4375">
        <w:rPr>
          <w:rFonts w:cs="Times New Roman"/>
          <w:u w:val="single"/>
        </w:rPr>
        <w:t xml:space="preserve"> MPO 91243/2022 ze dne 13. 9. 2022</w:t>
      </w:r>
      <w:r w:rsidR="006D33BA" w:rsidRPr="003E4375">
        <w:rPr>
          <w:rFonts w:cs="Times New Roman"/>
          <w:u w:val="single"/>
        </w:rPr>
        <w:t xml:space="preserve"> - akceptováno</w:t>
      </w:r>
    </w:p>
    <w:p w14:paraId="35ACB8B8" w14:textId="77777777" w:rsidR="008B46FC" w:rsidRPr="003E4375" w:rsidRDefault="008B46FC" w:rsidP="00EA650B">
      <w:pPr>
        <w:spacing w:after="0" w:line="240" w:lineRule="auto"/>
        <w:rPr>
          <w:rFonts w:cs="Times New Roman"/>
          <w:sz w:val="14"/>
          <w:u w:val="single"/>
        </w:rPr>
      </w:pPr>
    </w:p>
    <w:p w14:paraId="3E37407D" w14:textId="29C61718" w:rsidR="008B46FC" w:rsidRPr="003E4375" w:rsidRDefault="008B46FC" w:rsidP="00EA650B">
      <w:pPr>
        <w:spacing w:after="0" w:line="240" w:lineRule="auto"/>
        <w:rPr>
          <w:rFonts w:cs="Times New Roman"/>
        </w:rPr>
      </w:pPr>
      <w:r w:rsidRPr="003E4375">
        <w:rPr>
          <w:rFonts w:cs="Times New Roman"/>
        </w:rPr>
        <w:t xml:space="preserve">Na území obce Střelice nezasahují žádné dobývací prostory, výhradní ložiska nerostů, schválené prognózní zdroje vyhrazených nerostů ani chráněná ložisková území. Pouze v jeho jihozápadní části bylo vymezeno ložisko nevyhrazeného nerostu – stavebního kamene č. 3025300 Holýšov – Střelice, které je ovšem dle § 7 horního zákona součástí pozemku. Nicméně upozorňujeme, že svým severozápadním okrajem zasahuje ložisko do koridoru přeložky silnice I/26, vymezeného v Zásadách územního rozvoje Plzeňského kraje, který je v Pokynech pro zpracování změny územního plánu navržen k prověření na zúžení. V této souvislosti připomínáme, že při zpracování změny ÚP bude ložisko třeba respektovat dle § 13 odst. 1 zákona č. 62/1988 Sb., o geologických pracích ve znění pozdějších předpisů („orgány územního plánování vycházejí při své činnosti z výsledků geologických prací s cílem zajistit v co největší míře zejména ochranu zjištěných a předpokládaných ložisek nerostů a vytvářet podmínky pro jejich hospodárné využití“). </w:t>
      </w:r>
    </w:p>
    <w:p w14:paraId="334023DA" w14:textId="77777777" w:rsidR="00251A39" w:rsidRPr="003E4375" w:rsidRDefault="00251A39" w:rsidP="00EA650B">
      <w:pPr>
        <w:spacing w:after="0" w:line="240" w:lineRule="auto"/>
        <w:rPr>
          <w:rFonts w:cs="Times New Roman"/>
        </w:rPr>
      </w:pPr>
    </w:p>
    <w:p w14:paraId="3EAC30F2" w14:textId="5CDF1276" w:rsidR="00251A39" w:rsidRPr="003E4375" w:rsidRDefault="00251A39" w:rsidP="00EA650B">
      <w:pPr>
        <w:spacing w:line="240" w:lineRule="auto"/>
        <w:rPr>
          <w:rFonts w:cs="Times New Roman"/>
        </w:rPr>
      </w:pPr>
      <w:r w:rsidRPr="003E4375">
        <w:rPr>
          <w:rFonts w:cs="Times New Roman"/>
        </w:rPr>
        <w:t>Severovýchodně od sídla byla dále vymezena menší plocha ostatního prognózního zdroje kamene pro hrubou a ušlechtilou kamenickou výrobu č. 9203000 Střelice, která okrajově zasahuje do koridoru technické infrastruktury (vedení elektrické energie VVN</w:t>
      </w:r>
      <w:r w:rsidR="002E27B6" w:rsidRPr="003E4375">
        <w:rPr>
          <w:rFonts w:cs="Times New Roman"/>
        </w:rPr>
        <w:t xml:space="preserve"> 400 kV) N05-TI, vymezeného v Zásadách územního rozvoje Plzeňského kraje, ostatní prognózní zdroje však nepatří mezi limity využití území. </w:t>
      </w:r>
    </w:p>
    <w:p w14:paraId="629F4D6C" w14:textId="146A1243" w:rsidR="00EA650B" w:rsidRPr="003E4375" w:rsidRDefault="0049623B" w:rsidP="0049623B">
      <w:pPr>
        <w:jc w:val="left"/>
      </w:pPr>
      <w:r w:rsidRPr="003E4375">
        <w:br w:type="page"/>
      </w:r>
    </w:p>
    <w:p w14:paraId="594FFDC4" w14:textId="77777777" w:rsidR="00C36353" w:rsidRPr="00D21139" w:rsidRDefault="00C36353" w:rsidP="00C36353">
      <w:pPr>
        <w:pStyle w:val="Nadpis2"/>
      </w:pPr>
      <w:bookmarkStart w:id="27" w:name="_Toc105065816"/>
      <w:bookmarkStart w:id="28" w:name="_Toc118118524"/>
      <w:r w:rsidRPr="00D21139">
        <w:lastRenderedPageBreak/>
        <w:t>Pokyny pro zpracování návrhu změny územního plánu z hlediska struktury dokumentace</w:t>
      </w:r>
      <w:bookmarkEnd w:id="27"/>
      <w:bookmarkEnd w:id="28"/>
    </w:p>
    <w:p w14:paraId="6CC725F0" w14:textId="77777777" w:rsidR="00C36353" w:rsidRDefault="00C36353" w:rsidP="00C36353">
      <w:pPr>
        <w:spacing w:after="0"/>
        <w:rPr>
          <w:u w:val="single"/>
        </w:rPr>
      </w:pPr>
    </w:p>
    <w:p w14:paraId="2F074AF2" w14:textId="77777777" w:rsidR="00C36353" w:rsidRPr="00D21139" w:rsidRDefault="00C36353" w:rsidP="00C36353">
      <w:r w:rsidRPr="0070041F">
        <w:t>Obsah návrhu změny územního plánu bude odpovídat požadavkům přílohy č. 7 ve vyhlášce č. 500/2006</w:t>
      </w:r>
      <w:r w:rsidRPr="00D21139">
        <w:t xml:space="preserve"> Sb. o územně analytických podkladech, územně plánovací dokumentaci a způsobu evidence územně plánovací činnosti, v platném znění a dle vyhlášky č. 501/2006 Sb., o obecných podmínkách pro využívání území v platném znění.</w:t>
      </w:r>
    </w:p>
    <w:p w14:paraId="45D2E8FA" w14:textId="2D04F08C" w:rsidR="00C36353" w:rsidRPr="00D21139" w:rsidRDefault="006E61B1" w:rsidP="0049623B">
      <w:pPr>
        <w:spacing w:after="0"/>
      </w:pPr>
      <w:r>
        <w:t>Požadovaný obsah</w:t>
      </w:r>
      <w:r w:rsidR="00C36353" w:rsidRPr="00D21139">
        <w:t xml:space="preserve"> dokumentace</w:t>
      </w:r>
      <w:r w:rsidR="00C36353">
        <w:t>:</w:t>
      </w:r>
    </w:p>
    <w:p w14:paraId="4740881A" w14:textId="77777777" w:rsidR="00C36353" w:rsidRPr="00D21139" w:rsidRDefault="00C36353" w:rsidP="00C36353">
      <w:pPr>
        <w:pStyle w:val="Odstavecseseznamem"/>
        <w:numPr>
          <w:ilvl w:val="0"/>
          <w:numId w:val="29"/>
        </w:numPr>
      </w:pPr>
      <w:r w:rsidRPr="00D21139">
        <w:t xml:space="preserve">Změna územního plánu </w:t>
      </w:r>
    </w:p>
    <w:p w14:paraId="11B219A7" w14:textId="77777777" w:rsidR="00C36353" w:rsidRPr="00D21139" w:rsidRDefault="00C36353" w:rsidP="00C36353">
      <w:pPr>
        <w:pStyle w:val="Odstavecseseznamem"/>
        <w:numPr>
          <w:ilvl w:val="1"/>
          <w:numId w:val="29"/>
        </w:numPr>
      </w:pPr>
      <w:r w:rsidRPr="00D21139">
        <w:t>Textová část v členění dle přílohy č. 7 části I. vyhlášky č. 500/2006 Sb.</w:t>
      </w:r>
    </w:p>
    <w:p w14:paraId="788EC4BA" w14:textId="4400ABD9" w:rsidR="00C36353" w:rsidRPr="00D21139" w:rsidRDefault="006E61B1" w:rsidP="00C36353">
      <w:pPr>
        <w:pStyle w:val="Odstavecseseznamem"/>
        <w:numPr>
          <w:ilvl w:val="1"/>
          <w:numId w:val="29"/>
        </w:numPr>
      </w:pPr>
      <w:r>
        <w:t>Grafická</w:t>
      </w:r>
      <w:r w:rsidR="00C36353" w:rsidRPr="00D21139">
        <w:t xml:space="preserve"> část</w:t>
      </w:r>
    </w:p>
    <w:p w14:paraId="181E0218" w14:textId="77777777" w:rsidR="00C36353" w:rsidRPr="00D21139" w:rsidRDefault="00C36353" w:rsidP="00C36353">
      <w:pPr>
        <w:pStyle w:val="Odstavecseseznamem"/>
        <w:numPr>
          <w:ilvl w:val="2"/>
          <w:numId w:val="29"/>
        </w:numPr>
      </w:pPr>
      <w:r w:rsidRPr="00D21139">
        <w:t xml:space="preserve">Výkres základního členění </w:t>
      </w:r>
    </w:p>
    <w:p w14:paraId="52430332" w14:textId="77777777" w:rsidR="00C36353" w:rsidRPr="00D21139" w:rsidRDefault="00C36353" w:rsidP="00C36353">
      <w:pPr>
        <w:pStyle w:val="Odstavecseseznamem"/>
        <w:numPr>
          <w:ilvl w:val="2"/>
          <w:numId w:val="29"/>
        </w:numPr>
      </w:pPr>
      <w:r w:rsidRPr="00D21139">
        <w:t>Hlavní výkres</w:t>
      </w:r>
    </w:p>
    <w:p w14:paraId="6FDE8302" w14:textId="77777777" w:rsidR="00C36353" w:rsidRPr="00D21139" w:rsidRDefault="00C36353" w:rsidP="00C36353">
      <w:pPr>
        <w:pStyle w:val="Odstavecseseznamem"/>
        <w:numPr>
          <w:ilvl w:val="2"/>
          <w:numId w:val="29"/>
        </w:numPr>
      </w:pPr>
      <w:r>
        <w:t>Případný v</w:t>
      </w:r>
      <w:r w:rsidRPr="00D21139">
        <w:t>ýkres VPS, VPO a asanací</w:t>
      </w:r>
    </w:p>
    <w:p w14:paraId="4654C881" w14:textId="77777777" w:rsidR="00C36353" w:rsidRPr="00D21139" w:rsidRDefault="00C36353" w:rsidP="00C36353">
      <w:pPr>
        <w:pStyle w:val="Odstavecseseznamem"/>
        <w:numPr>
          <w:ilvl w:val="2"/>
          <w:numId w:val="29"/>
        </w:numPr>
      </w:pPr>
      <w:r w:rsidRPr="00D21139">
        <w:t>Případný výkres etapizace</w:t>
      </w:r>
    </w:p>
    <w:p w14:paraId="0F54B1FF" w14:textId="2FD41486" w:rsidR="0049623B" w:rsidRPr="00D21139" w:rsidRDefault="00C36353" w:rsidP="0049623B">
      <w:pPr>
        <w:pStyle w:val="Odstavecseseznamem"/>
        <w:numPr>
          <w:ilvl w:val="2"/>
          <w:numId w:val="29"/>
        </w:numPr>
      </w:pPr>
      <w:r w:rsidRPr="00D21139">
        <w:t>Případná schémata</w:t>
      </w:r>
    </w:p>
    <w:p w14:paraId="46ABB4A1" w14:textId="77777777" w:rsidR="00C36353" w:rsidRPr="00D21139" w:rsidRDefault="00C36353" w:rsidP="00C36353">
      <w:pPr>
        <w:pStyle w:val="Odstavecseseznamem"/>
        <w:numPr>
          <w:ilvl w:val="0"/>
          <w:numId w:val="29"/>
        </w:numPr>
      </w:pPr>
      <w:r w:rsidRPr="00D21139">
        <w:t>Odůvodnění územního plánu</w:t>
      </w:r>
    </w:p>
    <w:p w14:paraId="443D5EED" w14:textId="77777777" w:rsidR="00C36353" w:rsidRPr="00D21139" w:rsidRDefault="00C36353" w:rsidP="00C36353">
      <w:pPr>
        <w:pStyle w:val="Odstavecseseznamem"/>
        <w:numPr>
          <w:ilvl w:val="1"/>
          <w:numId w:val="29"/>
        </w:numPr>
      </w:pPr>
      <w:r w:rsidRPr="00D21139">
        <w:t>Textová část v členění dle přílohy č. 7 části I. vyhlášky č. 500/2006 Sb.</w:t>
      </w:r>
    </w:p>
    <w:p w14:paraId="016F8D28" w14:textId="77777777" w:rsidR="00C36353" w:rsidRPr="00D21139" w:rsidRDefault="00C36353" w:rsidP="00C36353">
      <w:pPr>
        <w:pStyle w:val="Odstavecseseznamem"/>
        <w:numPr>
          <w:ilvl w:val="1"/>
          <w:numId w:val="29"/>
        </w:numPr>
      </w:pPr>
      <w:r w:rsidRPr="00D21139">
        <w:t>Grafická část</w:t>
      </w:r>
    </w:p>
    <w:p w14:paraId="2F86EFF4" w14:textId="77777777" w:rsidR="00C36353" w:rsidRPr="00D21139" w:rsidRDefault="00C36353" w:rsidP="00C36353">
      <w:pPr>
        <w:pStyle w:val="Odstavecseseznamem"/>
        <w:numPr>
          <w:ilvl w:val="2"/>
          <w:numId w:val="29"/>
        </w:numPr>
      </w:pPr>
      <w:r w:rsidRPr="00D21139">
        <w:t>Koordinační výkres</w:t>
      </w:r>
    </w:p>
    <w:p w14:paraId="66B034DD" w14:textId="77777777" w:rsidR="00C36353" w:rsidRPr="00D21139" w:rsidRDefault="00C36353" w:rsidP="00C36353">
      <w:pPr>
        <w:pStyle w:val="Odstavecseseznamem"/>
        <w:numPr>
          <w:ilvl w:val="2"/>
          <w:numId w:val="29"/>
        </w:numPr>
      </w:pPr>
      <w:r w:rsidRPr="00D21139">
        <w:t>Výkres širších vztahů</w:t>
      </w:r>
    </w:p>
    <w:p w14:paraId="10E8E3BC" w14:textId="77777777" w:rsidR="00C36353" w:rsidRPr="00D21139" w:rsidRDefault="00C36353" w:rsidP="00C36353">
      <w:pPr>
        <w:pStyle w:val="Odstavecseseznamem"/>
        <w:numPr>
          <w:ilvl w:val="2"/>
          <w:numId w:val="29"/>
        </w:numPr>
      </w:pPr>
      <w:r w:rsidRPr="00D21139">
        <w:t>Výkres předpokládaných záborů ZPF</w:t>
      </w:r>
    </w:p>
    <w:p w14:paraId="51754C35" w14:textId="77777777" w:rsidR="00C36353" w:rsidRPr="00D21139" w:rsidRDefault="00C36353" w:rsidP="00C36353">
      <w:r w:rsidRPr="00D21139">
        <w:t>Grafická část bude zpracována nad katastrální mapou, v digitální technologii. Bude použit souřadnicově orientovaný mapový podklad (S-JTSK). Zpracováno může být v programech GIS, CAD s datovými modely SHP, DWG.</w:t>
      </w:r>
    </w:p>
    <w:p w14:paraId="1BF96DD7" w14:textId="77777777" w:rsidR="00C36353" w:rsidRPr="00D21139" w:rsidRDefault="00C36353" w:rsidP="0049623B">
      <w:pPr>
        <w:spacing w:after="0"/>
      </w:pPr>
      <w:r w:rsidRPr="00D21139">
        <w:t>Počet vyhotovení k předání pořizovateli je stanoven takto:</w:t>
      </w:r>
    </w:p>
    <w:p w14:paraId="4AF789C0" w14:textId="77777777" w:rsidR="00C36353" w:rsidRPr="00D21139" w:rsidRDefault="00C36353" w:rsidP="00C36353">
      <w:pPr>
        <w:pStyle w:val="Odstavecseseznamem"/>
        <w:numPr>
          <w:ilvl w:val="0"/>
          <w:numId w:val="30"/>
        </w:numPr>
      </w:pPr>
      <w:r w:rsidRPr="00D21139">
        <w:t>Návrh k veřejnému projednání v řízení o změně územního plánu 1x</w:t>
      </w:r>
    </w:p>
    <w:p w14:paraId="156C70E1" w14:textId="77777777" w:rsidR="00C36353" w:rsidRPr="00D21139" w:rsidRDefault="00C36353" w:rsidP="00C36353">
      <w:pPr>
        <w:pStyle w:val="Odstavecseseznamem"/>
        <w:numPr>
          <w:ilvl w:val="0"/>
          <w:numId w:val="30"/>
        </w:numPr>
      </w:pPr>
      <w:r w:rsidRPr="00D21139">
        <w:t>Čistopis změny územního plánu 4x</w:t>
      </w:r>
    </w:p>
    <w:p w14:paraId="35D54B9A" w14:textId="353B0E0E" w:rsidR="000C3BE6" w:rsidRDefault="00C36353" w:rsidP="000C3BE6">
      <w:pPr>
        <w:pStyle w:val="Odstavecseseznamem"/>
        <w:numPr>
          <w:ilvl w:val="0"/>
          <w:numId w:val="30"/>
        </w:numPr>
      </w:pPr>
      <w:r w:rsidRPr="00D21139">
        <w:t>Úplné znění po vydání změny územního plánu 4x</w:t>
      </w:r>
    </w:p>
    <w:p w14:paraId="52F7D880" w14:textId="77777777" w:rsidR="00C36353" w:rsidRDefault="00C36353" w:rsidP="00497A49">
      <w:pPr>
        <w:spacing w:after="0"/>
      </w:pPr>
    </w:p>
    <w:p w14:paraId="09398BE2" w14:textId="77777777" w:rsidR="00C36353" w:rsidRDefault="00C36353" w:rsidP="00C36353">
      <w:pPr>
        <w:pStyle w:val="Nadpis2"/>
      </w:pPr>
      <w:bookmarkStart w:id="29" w:name="_Toc105065817"/>
      <w:bookmarkStart w:id="30" w:name="_Toc118118525"/>
      <w:r w:rsidRPr="00D21139">
        <w:t>Změna bude pořízena na základě § 55a stavebního zákona.</w:t>
      </w:r>
      <w:bookmarkEnd w:id="29"/>
      <w:bookmarkEnd w:id="30"/>
    </w:p>
    <w:p w14:paraId="7FB8075C" w14:textId="77777777" w:rsidR="00C36353" w:rsidRPr="00D21139" w:rsidRDefault="00C36353" w:rsidP="00C36353">
      <w:pPr>
        <w:spacing w:after="0"/>
      </w:pPr>
    </w:p>
    <w:p w14:paraId="51FF3F58" w14:textId="77777777" w:rsidR="00C36353" w:rsidRDefault="00C36353" w:rsidP="00C36353">
      <w:r w:rsidRPr="00D21139">
        <w:t xml:space="preserve">Zkrácený postup pořizování změny územního plánu se použije </w:t>
      </w:r>
      <w:r>
        <w:t xml:space="preserve">v případě, že takto výslovně uvede zastupitelstvo obce při rozhodnutí o pořízení změny územního plánu a o jejím obsahu nebo při schválení zprávy o uplatňování územního plánu v uplynulém období. </w:t>
      </w:r>
    </w:p>
    <w:p w14:paraId="58A65C10" w14:textId="77777777" w:rsidR="00A24E6F" w:rsidRDefault="00A24E6F" w:rsidP="00C36353"/>
    <w:p w14:paraId="15785700" w14:textId="77777777" w:rsidR="00C36353" w:rsidRDefault="00C36353" w:rsidP="00C36353"/>
    <w:p w14:paraId="20165F07" w14:textId="77777777" w:rsidR="00C36353" w:rsidRPr="00C36353" w:rsidRDefault="00C36353" w:rsidP="00C36353">
      <w:pPr>
        <w:rPr>
          <w:highlight w:val="yellow"/>
        </w:rPr>
      </w:pPr>
    </w:p>
    <w:p w14:paraId="008291E4" w14:textId="77777777" w:rsidR="00A339EB" w:rsidRDefault="00A339EB" w:rsidP="00B42227">
      <w:pPr>
        <w:ind w:left="360"/>
      </w:pPr>
    </w:p>
    <w:p w14:paraId="2C239AF7" w14:textId="77777777" w:rsidR="00340A55" w:rsidRDefault="00340A55" w:rsidP="00340A55"/>
    <w:p w14:paraId="7F2E4F18" w14:textId="77777777" w:rsidR="00B318F9" w:rsidRPr="00B318F9" w:rsidRDefault="00B318F9" w:rsidP="00B318F9"/>
    <w:p w14:paraId="2E9D44F4" w14:textId="77777777" w:rsidR="00A04B94" w:rsidRDefault="00340A55" w:rsidP="00A04B94">
      <w:pPr>
        <w:pStyle w:val="Nadpis1"/>
      </w:pPr>
      <w:bookmarkStart w:id="31" w:name="_Toc118118526"/>
      <w:r>
        <w:lastRenderedPageBreak/>
        <w:t>P</w:t>
      </w:r>
      <w:r w:rsidR="00A04B94">
        <w:t>ožadavky a podmínky pro vyhodnocení vlivů návrhu změny územního plánu na udržitelný rozvoj území (§ 19 odst. 2 stavebního zákona), pokud je požadováno vyhodnocení vlivů na životní prostředí nebo nelze vyloučit významný negativní vliv na evropsky významnou lokalitu nebo ptačí oblast</w:t>
      </w:r>
      <w:bookmarkEnd w:id="31"/>
    </w:p>
    <w:p w14:paraId="626B1A95" w14:textId="77777777" w:rsidR="00340A55" w:rsidRDefault="00340A55" w:rsidP="00CC0AFC">
      <w:pPr>
        <w:spacing w:after="0"/>
      </w:pPr>
    </w:p>
    <w:p w14:paraId="39F20E03" w14:textId="0A8AFB80" w:rsidR="00423D8F" w:rsidRDefault="00423D8F" w:rsidP="00C36353">
      <w:r>
        <w:t xml:space="preserve">Nebylo vyžadováno vyhodnocení vlivů návrhu změny územního plánu na udržitelný rozvoj území </w:t>
      </w:r>
      <w:r>
        <w:br/>
        <w:t xml:space="preserve">(§ 19 odst. 2 stavebního zákona) dle stanoviska dotčeného orgánu, </w:t>
      </w:r>
      <w:r>
        <w:rPr>
          <w:b/>
          <w:bCs/>
        </w:rPr>
        <w:t>Krajský úřad Plzeňského kraje, odbor životního prostředí ze dne 14. 9. 2022, č.j. PK-ŽP/14550/22.</w:t>
      </w:r>
    </w:p>
    <w:p w14:paraId="6FE7C822" w14:textId="77777777" w:rsidR="00340A55" w:rsidRPr="00340A55" w:rsidRDefault="00340A55" w:rsidP="00340A55">
      <w:pPr>
        <w:rPr>
          <w:b/>
        </w:rPr>
      </w:pPr>
    </w:p>
    <w:p w14:paraId="29F5A176" w14:textId="77777777" w:rsidR="00A04B94" w:rsidRDefault="00CC0AFC" w:rsidP="00A04B94">
      <w:pPr>
        <w:pStyle w:val="Nadpis1"/>
      </w:pPr>
      <w:bookmarkStart w:id="32" w:name="_Toc118118527"/>
      <w:r>
        <w:lastRenderedPageBreak/>
        <w:t>P</w:t>
      </w:r>
      <w:r w:rsidR="00A04B94">
        <w:t>ožadavky na zpracování variant řešení návrhu změny územního plánu, je-li zpracování variant vyžadováno</w:t>
      </w:r>
      <w:bookmarkEnd w:id="32"/>
    </w:p>
    <w:p w14:paraId="4F3FEEED" w14:textId="77777777" w:rsidR="00CC0AFC" w:rsidRDefault="00CC0AFC" w:rsidP="00CC0AFC">
      <w:pPr>
        <w:spacing w:after="0"/>
      </w:pPr>
    </w:p>
    <w:p w14:paraId="62BDE9BD" w14:textId="77777777" w:rsidR="00CC0AFC" w:rsidRPr="00CC0AFC" w:rsidRDefault="00CC0AFC" w:rsidP="00CC0AFC">
      <w:r>
        <w:t>Není požadováno zpracování variant.</w:t>
      </w:r>
    </w:p>
    <w:p w14:paraId="2ABCEA3A" w14:textId="77777777" w:rsidR="00A04B94" w:rsidRDefault="00CC0AFC" w:rsidP="00A04B94">
      <w:pPr>
        <w:pStyle w:val="Nadpis1"/>
      </w:pPr>
      <w:bookmarkStart w:id="33" w:name="_Toc118118528"/>
      <w:r>
        <w:lastRenderedPageBreak/>
        <w:t>N</w:t>
      </w:r>
      <w:r w:rsidR="00A04B94">
        <w:t>ávrh na pořízení nového územního plánu, pokud ze skutečností uvedených pod písmeny a) až d) vyplyne potřeba změny, která podstatně ovlivňuje koncepci územního plánu</w:t>
      </w:r>
      <w:bookmarkEnd w:id="33"/>
    </w:p>
    <w:p w14:paraId="2C72827F" w14:textId="77777777" w:rsidR="00CC0AFC" w:rsidRDefault="00CC0AFC" w:rsidP="00CC0AFC">
      <w:pPr>
        <w:spacing w:after="0"/>
      </w:pPr>
    </w:p>
    <w:p w14:paraId="40050A4B" w14:textId="36D54ACD" w:rsidR="0055677C" w:rsidRDefault="00CC0AFC" w:rsidP="00CC0AFC">
      <w:r>
        <w:t>Sk</w:t>
      </w:r>
      <w:r w:rsidR="00AF054C">
        <w:t>ut</w:t>
      </w:r>
      <w:r w:rsidR="00110539">
        <w:t>ečnosti uvedené v kapitolách A-D</w:t>
      </w:r>
      <w:r w:rsidR="0055677C">
        <w:t xml:space="preserve"> </w:t>
      </w:r>
    </w:p>
    <w:p w14:paraId="1C68B604" w14:textId="77777777" w:rsidR="0055677C" w:rsidRDefault="0055677C" w:rsidP="00CC0AFC">
      <w:pPr>
        <w:pStyle w:val="Odstavecseseznamem"/>
        <w:numPr>
          <w:ilvl w:val="0"/>
          <w:numId w:val="21"/>
        </w:numPr>
      </w:pPr>
      <w:r>
        <w:t>Nepodmínily potřebu změny podstatně ovlivňující koncepci územního plánu. Od vydání územního plánu došlo zejména ke změně zastavěného území.</w:t>
      </w:r>
    </w:p>
    <w:p w14:paraId="781B77F7" w14:textId="77777777" w:rsidR="0055677C" w:rsidRDefault="0055677C" w:rsidP="00CC0AFC">
      <w:pPr>
        <w:pStyle w:val="Odstavecseseznamem"/>
        <w:numPr>
          <w:ilvl w:val="0"/>
          <w:numId w:val="21"/>
        </w:numPr>
      </w:pPr>
      <w:r>
        <w:t>Nebyly zjištěny nepředpokládané negativní dopady na udržitelný rozvoj území.</w:t>
      </w:r>
    </w:p>
    <w:p w14:paraId="50D627A1" w14:textId="77777777" w:rsidR="0055677C" w:rsidRDefault="0055677C" w:rsidP="00CC0AFC">
      <w:pPr>
        <w:pStyle w:val="Odstavecseseznamem"/>
        <w:numPr>
          <w:ilvl w:val="0"/>
          <w:numId w:val="21"/>
        </w:numPr>
      </w:pPr>
      <w:r>
        <w:t>Na základě obsahu územně analytických podkladů byly zjištěny problémy k řešení v územním plánu, které nicméně podstatně neovlivňují koncepci územního plánu.</w:t>
      </w:r>
    </w:p>
    <w:p w14:paraId="42BB30B7" w14:textId="4F5961F0" w:rsidR="0055677C" w:rsidRDefault="0055677C" w:rsidP="00CC0AFC">
      <w:pPr>
        <w:pStyle w:val="Odstavecseseznamem"/>
        <w:numPr>
          <w:ilvl w:val="0"/>
          <w:numId w:val="21"/>
        </w:numPr>
      </w:pPr>
      <w:r>
        <w:t>Územní plán je v souladu s politikou územního rozvoje, změnou územního plánu bude doplněna do odůvodnění platnost aktualizované PÚR</w:t>
      </w:r>
      <w:r w:rsidR="008A5317">
        <w:t>.</w:t>
      </w:r>
    </w:p>
    <w:p w14:paraId="2248C588" w14:textId="421BED28" w:rsidR="0055677C" w:rsidRDefault="00C36353" w:rsidP="00CC0AFC">
      <w:pPr>
        <w:pStyle w:val="Odstavecseseznamem"/>
        <w:numPr>
          <w:ilvl w:val="0"/>
          <w:numId w:val="21"/>
        </w:numPr>
      </w:pPr>
      <w:r>
        <w:t>Nebyly zjištěny</w:t>
      </w:r>
      <w:r w:rsidR="0055677C">
        <w:t xml:space="preserve"> nedostatky se souladem územního plánu s územně pláno</w:t>
      </w:r>
      <w:r>
        <w:t>vací dokumentací vydané krajem.</w:t>
      </w:r>
    </w:p>
    <w:p w14:paraId="5CCEBF35" w14:textId="77777777" w:rsidR="0055677C" w:rsidRPr="008A5317" w:rsidRDefault="0055677C" w:rsidP="0055677C">
      <w:r w:rsidRPr="008A5317">
        <w:t>Na základě výše uvedených skutečností není nutné pořídit nový územní plán.</w:t>
      </w:r>
    </w:p>
    <w:p w14:paraId="028A3511" w14:textId="77777777" w:rsidR="00A04B94" w:rsidRDefault="0055677C" w:rsidP="00A04B94">
      <w:pPr>
        <w:pStyle w:val="Nadpis1"/>
      </w:pPr>
      <w:bookmarkStart w:id="34" w:name="_Toc118118529"/>
      <w:r>
        <w:lastRenderedPageBreak/>
        <w:t>P</w:t>
      </w:r>
      <w:r w:rsidR="00A04B94">
        <w:t>ožadavky na eliminaci, minimalizaci nebo kompenzaci negativních dopadů na udržitelný rozvoj území, pokud byly ve vyhodnocení uplatňování územního plánu zjištěny</w:t>
      </w:r>
      <w:bookmarkEnd w:id="34"/>
    </w:p>
    <w:p w14:paraId="0B22745E" w14:textId="77777777" w:rsidR="0055677C" w:rsidRDefault="0055677C" w:rsidP="0055677C">
      <w:pPr>
        <w:spacing w:after="0"/>
      </w:pPr>
    </w:p>
    <w:p w14:paraId="43D6ED8D" w14:textId="77777777" w:rsidR="0055677C" w:rsidRPr="0055677C" w:rsidRDefault="0055677C" w:rsidP="0055677C">
      <w:r>
        <w:t>Ve vyhodnocení uplatňování územního plánu nebyly zjištěny negativní dopady na udržitelný rozvoj území.</w:t>
      </w:r>
    </w:p>
    <w:p w14:paraId="27641BEC" w14:textId="77777777" w:rsidR="001E1379" w:rsidRDefault="0055677C" w:rsidP="00A04B94">
      <w:pPr>
        <w:pStyle w:val="Nadpis1"/>
      </w:pPr>
      <w:bookmarkStart w:id="35" w:name="_Toc118118530"/>
      <w:r>
        <w:lastRenderedPageBreak/>
        <w:t>N</w:t>
      </w:r>
      <w:r w:rsidR="00A04B94">
        <w:t>ávrhy na aktualizaci zásad územního rozvoje</w:t>
      </w:r>
      <w:bookmarkEnd w:id="35"/>
    </w:p>
    <w:p w14:paraId="468FF1E5" w14:textId="77777777" w:rsidR="0055677C" w:rsidRDefault="0055677C" w:rsidP="00EA650B">
      <w:pPr>
        <w:spacing w:after="0"/>
      </w:pPr>
    </w:p>
    <w:p w14:paraId="1B3FAAC5" w14:textId="14658CA5" w:rsidR="0055677C" w:rsidRPr="008A5317" w:rsidRDefault="0055677C" w:rsidP="0055677C">
      <w:r w:rsidRPr="008A5317">
        <w:t xml:space="preserve">Obec </w:t>
      </w:r>
      <w:r w:rsidR="006979F8" w:rsidRPr="008A5317">
        <w:t>Střelice</w:t>
      </w:r>
      <w:r w:rsidR="00C36353" w:rsidRPr="008A5317">
        <w:t xml:space="preserve"> neuplatnila</w:t>
      </w:r>
      <w:r w:rsidRPr="008A5317">
        <w:t xml:space="preserve"> návrhy na aktualizaci zásad územního rozvoje.</w:t>
      </w:r>
    </w:p>
    <w:p w14:paraId="74871377" w14:textId="77777777" w:rsidR="0055677C" w:rsidRDefault="0055677C" w:rsidP="0055677C"/>
    <w:p w14:paraId="7D02BC81" w14:textId="77777777" w:rsidR="0055677C" w:rsidRDefault="0055677C">
      <w:pPr>
        <w:jc w:val="left"/>
      </w:pPr>
      <w:r>
        <w:br w:type="page"/>
      </w:r>
    </w:p>
    <w:p w14:paraId="6D069FDD" w14:textId="77777777" w:rsidR="0055677C" w:rsidRPr="0055677C" w:rsidRDefault="0055677C" w:rsidP="0055677C">
      <w:pPr>
        <w:rPr>
          <w:b/>
        </w:rPr>
      </w:pPr>
      <w:r w:rsidRPr="0055677C">
        <w:rPr>
          <w:b/>
        </w:rPr>
        <w:lastRenderedPageBreak/>
        <w:t>Předkladatel a zhotovitel zprávy:</w:t>
      </w:r>
    </w:p>
    <w:p w14:paraId="322FDCFE" w14:textId="77777777" w:rsidR="0055677C" w:rsidRPr="00E44940" w:rsidRDefault="0055677C" w:rsidP="0055677C">
      <w:r w:rsidRPr="00E44940">
        <w:t>Předkladatel: Městský úřad Stod, odbor výstavby</w:t>
      </w:r>
    </w:p>
    <w:p w14:paraId="713DD1EA" w14:textId="77777777" w:rsidR="0055677C" w:rsidRDefault="0055677C" w:rsidP="0055677C">
      <w:r w:rsidRPr="00E44940">
        <w:t>Pořizovatel: Městský úřad Stod</w:t>
      </w:r>
      <w:r w:rsidR="00481B65">
        <w:t>, úřad územního plánování</w:t>
      </w:r>
    </w:p>
    <w:p w14:paraId="6BAAEF72" w14:textId="5B80B720" w:rsidR="0055677C" w:rsidRDefault="0055677C" w:rsidP="0055677C">
      <w:r>
        <w:t xml:space="preserve">Datum: </w:t>
      </w:r>
      <w:r w:rsidR="00423D8F">
        <w:t>Říjen</w:t>
      </w:r>
      <w:r w:rsidR="00481B65">
        <w:t xml:space="preserve"> 2022</w:t>
      </w:r>
    </w:p>
    <w:p w14:paraId="17B0E8EB" w14:textId="1D3B104B" w:rsidR="0055677C" w:rsidRDefault="00481B65" w:rsidP="0055677C">
      <w:r w:rsidRPr="00E44940">
        <w:t xml:space="preserve">Tato </w:t>
      </w:r>
      <w:r w:rsidR="00191995">
        <w:t>z</w:t>
      </w:r>
      <w:r w:rsidRPr="00E44940">
        <w:t xml:space="preserve">práva o </w:t>
      </w:r>
      <w:r w:rsidRPr="0049623B">
        <w:t xml:space="preserve">uplatňování má </w:t>
      </w:r>
      <w:r w:rsidR="00636A9F" w:rsidRPr="0049623B">
        <w:t>25</w:t>
      </w:r>
      <w:r w:rsidRPr="0049623B">
        <w:t xml:space="preserve"> stran</w:t>
      </w:r>
      <w:r w:rsidRPr="00E44940">
        <w:t>.</w:t>
      </w:r>
    </w:p>
    <w:p w14:paraId="5E1D9026" w14:textId="77777777" w:rsidR="00F60D92" w:rsidRDefault="00F60D92" w:rsidP="00481B65">
      <w:pPr>
        <w:rPr>
          <w:color w:val="FF0000"/>
        </w:rPr>
      </w:pPr>
    </w:p>
    <w:p w14:paraId="75EF371B" w14:textId="77777777" w:rsidR="00481B65" w:rsidRPr="00481B65" w:rsidRDefault="00481B65" w:rsidP="00481B65">
      <w:pPr>
        <w:rPr>
          <w:b/>
        </w:rPr>
      </w:pPr>
      <w:r w:rsidRPr="00481B65">
        <w:rPr>
          <w:b/>
        </w:rPr>
        <w:t>Údaje o výsledcích projednání s dotčenými orgány (DO) a krajským úřadem (KÚ):</w:t>
      </w:r>
    </w:p>
    <w:p w14:paraId="75220E0D" w14:textId="0529455A" w:rsidR="00481B65" w:rsidRPr="003E4375" w:rsidRDefault="00C83DE7" w:rsidP="00481B65">
      <w:r w:rsidRPr="003E4375">
        <w:t>K předkládané z</w:t>
      </w:r>
      <w:r w:rsidR="00481B65" w:rsidRPr="003E4375">
        <w:t>právě o uplatňován</w:t>
      </w:r>
      <w:r w:rsidR="00423D8F" w:rsidRPr="003E4375">
        <w:t>í územního plánu</w:t>
      </w:r>
      <w:r w:rsidR="00481B65" w:rsidRPr="003E4375">
        <w:t xml:space="preserve"> </w:t>
      </w:r>
      <w:r w:rsidR="006979F8" w:rsidRPr="003E4375">
        <w:t>Střelice</w:t>
      </w:r>
      <w:r w:rsidR="00423D8F" w:rsidRPr="003E4375">
        <w:t xml:space="preserve"> uplatnili:</w:t>
      </w:r>
    </w:p>
    <w:p w14:paraId="3E784185" w14:textId="1B5650E9" w:rsidR="00423D8F" w:rsidRPr="003E4375" w:rsidRDefault="00423D8F" w:rsidP="00423D8F">
      <w:pPr>
        <w:pStyle w:val="Odstavecseseznamem"/>
        <w:numPr>
          <w:ilvl w:val="0"/>
          <w:numId w:val="31"/>
        </w:numPr>
      </w:pPr>
      <w:r w:rsidRPr="003E4375">
        <w:t>Krajský úřad Plzeňského kraje, odbor životního prostředí</w:t>
      </w:r>
      <w:r w:rsidR="00F50391" w:rsidRPr="003E4375">
        <w:t xml:space="preserve"> dne 14. 9. 2022 stanovisko</w:t>
      </w:r>
      <w:r w:rsidR="005D238A" w:rsidRPr="003E4375">
        <w:t xml:space="preserve"> ZN/82/ŽP/22</w:t>
      </w:r>
      <w:r w:rsidR="00F50391" w:rsidRPr="003E4375">
        <w:t>.</w:t>
      </w:r>
    </w:p>
    <w:p w14:paraId="1F14332A" w14:textId="475F16DB" w:rsidR="002C06AA" w:rsidRPr="003E4375" w:rsidRDefault="002C06AA" w:rsidP="00423D8F">
      <w:pPr>
        <w:pStyle w:val="Odstavecseseznamem"/>
        <w:numPr>
          <w:ilvl w:val="0"/>
          <w:numId w:val="31"/>
        </w:numPr>
      </w:pPr>
      <w:r w:rsidRPr="003E4375">
        <w:t>Krajský úřad Plzeňského k</w:t>
      </w:r>
      <w:r w:rsidR="00F50391" w:rsidRPr="003E4375">
        <w:t xml:space="preserve">raje, odbor regionálního rozvoje dne 27. 9. 2022 stanovisko </w:t>
      </w:r>
      <w:r w:rsidR="005D238A" w:rsidRPr="003E4375">
        <w:t>ZN/461/RR/22</w:t>
      </w:r>
      <w:r w:rsidR="00BB0040">
        <w:t>.</w:t>
      </w:r>
    </w:p>
    <w:p w14:paraId="1761CFA1" w14:textId="6C421175" w:rsidR="002C06AA" w:rsidRPr="003E4375" w:rsidRDefault="002C06AA" w:rsidP="00423D8F">
      <w:pPr>
        <w:pStyle w:val="Odstavecseseznamem"/>
        <w:numPr>
          <w:ilvl w:val="0"/>
          <w:numId w:val="31"/>
        </w:numPr>
      </w:pPr>
      <w:r w:rsidRPr="003E4375">
        <w:t>Státní pozemkový úřad, Krajský pozemkový úřad pro Plzeňský kraj</w:t>
      </w:r>
      <w:r w:rsidR="00F50391" w:rsidRPr="003E4375">
        <w:t xml:space="preserve"> dne 5. 10. 2022 stanovisko</w:t>
      </w:r>
      <w:r w:rsidR="00B1419F" w:rsidRPr="003E4375">
        <w:t xml:space="preserve"> SZ SPU 001074/2022.</w:t>
      </w:r>
    </w:p>
    <w:p w14:paraId="64016F40" w14:textId="3DA4AC0A" w:rsidR="002C06AA" w:rsidRPr="003E4375" w:rsidRDefault="00F50391" w:rsidP="00423D8F">
      <w:pPr>
        <w:pStyle w:val="Odstavecseseznamem"/>
        <w:numPr>
          <w:ilvl w:val="0"/>
          <w:numId w:val="31"/>
        </w:numPr>
      </w:pPr>
      <w:r w:rsidRPr="003E4375">
        <w:t>Povodí Vltavy, státní podnik dne 16. 9. 2022 stanovisko</w:t>
      </w:r>
      <w:r w:rsidR="005D238A" w:rsidRPr="003E4375">
        <w:t xml:space="preserve"> PVL-65587/2022/340/Li</w:t>
      </w:r>
      <w:r w:rsidRPr="003E4375">
        <w:t>.</w:t>
      </w:r>
    </w:p>
    <w:p w14:paraId="5842ADEB" w14:textId="7168E342" w:rsidR="00977DEA" w:rsidRPr="003E4375" w:rsidRDefault="009D0AB8" w:rsidP="00423D8F">
      <w:pPr>
        <w:pStyle w:val="Odstavecseseznamem"/>
        <w:numPr>
          <w:ilvl w:val="0"/>
          <w:numId w:val="31"/>
        </w:numPr>
      </w:pPr>
      <w:r w:rsidRPr="003E4375">
        <w:t>Ministerstvo obrany, s</w:t>
      </w:r>
      <w:r w:rsidR="00977DEA" w:rsidRPr="003E4375">
        <w:t>ekce majetková, odbor ochrany územních zájmů a státního odborného dozoru</w:t>
      </w:r>
      <w:r w:rsidR="005D238A" w:rsidRPr="003E4375">
        <w:t xml:space="preserve"> dne 8. 9. 2022</w:t>
      </w:r>
      <w:r w:rsidR="00F50391" w:rsidRPr="003E4375">
        <w:t xml:space="preserve"> stanovisko</w:t>
      </w:r>
      <w:r w:rsidR="005D238A" w:rsidRPr="003E4375">
        <w:t xml:space="preserve"> 143199/2022-1322-OÚZ-PHA</w:t>
      </w:r>
      <w:r w:rsidR="00F50391" w:rsidRPr="003E4375">
        <w:t>.</w:t>
      </w:r>
    </w:p>
    <w:p w14:paraId="0DFEA517" w14:textId="5FE33CD5" w:rsidR="002C06AA" w:rsidRPr="003E4375" w:rsidRDefault="00B1419F" w:rsidP="00C83DE7">
      <w:pPr>
        <w:pStyle w:val="Odstavecseseznamem"/>
        <w:numPr>
          <w:ilvl w:val="0"/>
          <w:numId w:val="31"/>
        </w:numPr>
      </w:pPr>
      <w:r w:rsidRPr="003E4375">
        <w:t>M</w:t>
      </w:r>
      <w:r w:rsidR="00F50391" w:rsidRPr="003E4375">
        <w:t xml:space="preserve">inisterstvo průmyslu a obchodu dne 13. 9. 2022 stanovisko </w:t>
      </w:r>
      <w:r w:rsidR="005D238A" w:rsidRPr="003E4375">
        <w:t>MPO 91243/2022</w:t>
      </w:r>
      <w:r w:rsidR="00F50391" w:rsidRPr="003E4375">
        <w:t>.</w:t>
      </w:r>
    </w:p>
    <w:p w14:paraId="6EB4F53B" w14:textId="2BA199E9" w:rsidR="00C83DE7" w:rsidRPr="003E4375" w:rsidRDefault="002C06AA" w:rsidP="00423D8F">
      <w:pPr>
        <w:pStyle w:val="Odstavecseseznamem"/>
        <w:numPr>
          <w:ilvl w:val="0"/>
          <w:numId w:val="31"/>
        </w:numPr>
      </w:pPr>
      <w:r w:rsidRPr="003E4375">
        <w:t>M</w:t>
      </w:r>
      <w:r w:rsidR="00C83DE7" w:rsidRPr="003E4375">
        <w:t>inisterstvo dopravy</w:t>
      </w:r>
      <w:r w:rsidR="00F50391" w:rsidRPr="003E4375">
        <w:t xml:space="preserve"> dne 6. 10. 2022 stanovisko</w:t>
      </w:r>
      <w:r w:rsidR="005D238A" w:rsidRPr="003E4375">
        <w:t xml:space="preserve"> MD/32214/2022/910</w:t>
      </w:r>
      <w:r w:rsidR="00F50391" w:rsidRPr="003E4375">
        <w:t>.</w:t>
      </w:r>
    </w:p>
    <w:p w14:paraId="7B8449F8" w14:textId="719A5403" w:rsidR="00C83DE7" w:rsidRPr="003E4375" w:rsidRDefault="00C83DE7" w:rsidP="00F50391">
      <w:pPr>
        <w:pStyle w:val="Odstavecseseznamem"/>
        <w:numPr>
          <w:ilvl w:val="0"/>
          <w:numId w:val="31"/>
        </w:numPr>
      </w:pPr>
      <w:r w:rsidRPr="003E4375">
        <w:t>Ředitelství silnic a dálnic ČR</w:t>
      </w:r>
      <w:r w:rsidR="00F50391" w:rsidRPr="003E4375">
        <w:t xml:space="preserve"> dne 19. 9. 2022 stanovisko</w:t>
      </w:r>
      <w:r w:rsidR="005D238A" w:rsidRPr="003E4375">
        <w:t xml:space="preserve"> RSD-147719/2022-2</w:t>
      </w:r>
      <w:r w:rsidR="00F50391" w:rsidRPr="003E4375">
        <w:t>.</w:t>
      </w:r>
    </w:p>
    <w:p w14:paraId="4519737B" w14:textId="4895E529" w:rsidR="00481B65" w:rsidRPr="003E4375" w:rsidRDefault="000F5C49" w:rsidP="00F50391">
      <w:pPr>
        <w:pStyle w:val="Odstavecseseznamem"/>
        <w:numPr>
          <w:ilvl w:val="0"/>
          <w:numId w:val="31"/>
        </w:numPr>
      </w:pPr>
      <w:r w:rsidRPr="003E4375">
        <w:t>Správa železnic</w:t>
      </w:r>
      <w:r w:rsidR="00F50391" w:rsidRPr="003E4375">
        <w:t xml:space="preserve"> dne 21. 9. 2022 stanovisko </w:t>
      </w:r>
      <w:r w:rsidR="00B1419F" w:rsidRPr="003E4375">
        <w:t>65635/2022-SŽ-GŘ-O6</w:t>
      </w:r>
      <w:r w:rsidR="00F50391" w:rsidRPr="003E4375">
        <w:t>.</w:t>
      </w:r>
    </w:p>
    <w:p w14:paraId="2F2FFCFD" w14:textId="77777777" w:rsidR="00F60D92" w:rsidRPr="00636A9F" w:rsidRDefault="00F60D92" w:rsidP="00F60D92">
      <w:pPr>
        <w:pStyle w:val="Odstavecseseznamem"/>
        <w:rPr>
          <w:color w:val="70AD47" w:themeColor="accent6"/>
        </w:rPr>
      </w:pPr>
    </w:p>
    <w:p w14:paraId="7C700BEC" w14:textId="77777777" w:rsidR="00481B65" w:rsidRDefault="00481B65" w:rsidP="00481B65">
      <w:pPr>
        <w:rPr>
          <w:b/>
        </w:rPr>
      </w:pPr>
      <w:r w:rsidRPr="00481B65">
        <w:rPr>
          <w:b/>
        </w:rPr>
        <w:t>Výsledky vyhodnocení stanovisek dotčených orgánů a krajského úřadu:</w:t>
      </w:r>
    </w:p>
    <w:p w14:paraId="64CEEDE6" w14:textId="2939703D" w:rsidR="000F5C49" w:rsidRPr="003E4375" w:rsidRDefault="00E832EA" w:rsidP="00481B65">
      <w:r w:rsidRPr="003E4375">
        <w:t xml:space="preserve">Všechny připomínky a požadavky dotčených orgánů a krajského úřadu byly akceptovány </w:t>
      </w:r>
      <w:r w:rsidR="00636A9F" w:rsidRPr="003E4375">
        <w:t>a zapracovány do zprávy o uplatňování územního plánu Střelice.</w:t>
      </w:r>
      <w:r w:rsidR="0049623B" w:rsidRPr="003E4375">
        <w:t xml:space="preserve"> Všechny připomínky a požadavky dotčených orgánů a krajského úřadu jsou zahrnuty v pokynech pro zpracování návrhu změny územního plánu</w:t>
      </w:r>
      <w:r w:rsidR="00F50391" w:rsidRPr="003E4375">
        <w:t>.</w:t>
      </w:r>
    </w:p>
    <w:p w14:paraId="4336A67D" w14:textId="77777777" w:rsidR="00E832EA" w:rsidRPr="00E832EA" w:rsidRDefault="00E832EA" w:rsidP="00481B65"/>
    <w:p w14:paraId="6AA2060C" w14:textId="77777777" w:rsidR="000F5C49" w:rsidRDefault="000F5C49" w:rsidP="000F5C49">
      <w:pPr>
        <w:spacing w:after="0"/>
      </w:pPr>
    </w:p>
    <w:p w14:paraId="053E1D09" w14:textId="77777777" w:rsidR="00FF4908" w:rsidRPr="00C83DE7" w:rsidRDefault="00FF4908" w:rsidP="00FF4908"/>
    <w:p w14:paraId="13F7DAEF" w14:textId="77777777" w:rsidR="00C83DE7" w:rsidRPr="009D0AB8" w:rsidRDefault="00C83DE7" w:rsidP="009D0AB8"/>
    <w:p w14:paraId="07FD9CD8" w14:textId="77777777" w:rsidR="00977DEA" w:rsidRPr="00977DEA" w:rsidRDefault="00977DEA" w:rsidP="00977DEA">
      <w:pPr>
        <w:spacing w:after="0"/>
        <w:rPr>
          <w:bCs/>
        </w:rPr>
      </w:pPr>
    </w:p>
    <w:p w14:paraId="1AC49121" w14:textId="77777777" w:rsidR="00977DEA" w:rsidRPr="00977DEA" w:rsidRDefault="00977DEA" w:rsidP="002C06AA">
      <w:pPr>
        <w:spacing w:after="0"/>
        <w:rPr>
          <w:bCs/>
        </w:rPr>
      </w:pPr>
    </w:p>
    <w:p w14:paraId="1E2C00A7" w14:textId="77777777" w:rsidR="00DA791D" w:rsidRPr="002C06AA" w:rsidRDefault="00DA791D" w:rsidP="002C06AA">
      <w:pPr>
        <w:spacing w:after="0"/>
        <w:rPr>
          <w:u w:val="single"/>
        </w:rPr>
      </w:pPr>
    </w:p>
    <w:p w14:paraId="61491A01" w14:textId="77777777" w:rsidR="002C06AA" w:rsidRPr="00423D8F" w:rsidRDefault="002C06AA" w:rsidP="00481B65"/>
    <w:p w14:paraId="2E00D89E" w14:textId="77777777" w:rsidR="00423D8F" w:rsidRPr="00423D8F" w:rsidRDefault="00423D8F" w:rsidP="00481B65"/>
    <w:p w14:paraId="4B0CD07C" w14:textId="77777777" w:rsidR="00481B65" w:rsidRDefault="00481B65">
      <w:pPr>
        <w:jc w:val="left"/>
        <w:rPr>
          <w:highlight w:val="yellow"/>
        </w:rPr>
      </w:pPr>
      <w:r>
        <w:rPr>
          <w:highlight w:val="yellow"/>
        </w:rPr>
        <w:br w:type="page"/>
      </w:r>
    </w:p>
    <w:p w14:paraId="45A6EF4D" w14:textId="77777777" w:rsidR="00481B65" w:rsidRPr="00481B65" w:rsidRDefault="00481B65" w:rsidP="00481B65">
      <w:pPr>
        <w:jc w:val="center"/>
        <w:rPr>
          <w:b/>
        </w:rPr>
      </w:pPr>
      <w:r w:rsidRPr="00481B65">
        <w:rPr>
          <w:b/>
        </w:rPr>
        <w:lastRenderedPageBreak/>
        <w:t xml:space="preserve">Schválení zprávy o uplatňování územního plánu </w:t>
      </w:r>
      <w:r w:rsidR="006979F8">
        <w:rPr>
          <w:b/>
        </w:rPr>
        <w:t>Střelice</w:t>
      </w:r>
      <w:r w:rsidRPr="00481B65">
        <w:rPr>
          <w:b/>
        </w:rPr>
        <w:t xml:space="preserve"> na základě ustanovení § 6 odst. 5 písm. e) zákona č. 183/2006 Sb., o územním plánování a stavebním řádu (stavební zákon), ve znění pozdějších předpisů</w:t>
      </w:r>
    </w:p>
    <w:p w14:paraId="3037370A" w14:textId="6415E665" w:rsidR="00481B65" w:rsidRDefault="00481B65" w:rsidP="00481B65">
      <w:r w:rsidRPr="003E4375">
        <w:t xml:space="preserve">Návrh zprávy o uplatňování územního plánu </w:t>
      </w:r>
      <w:r w:rsidR="006979F8" w:rsidRPr="003E4375">
        <w:t>Střelice</w:t>
      </w:r>
      <w:r w:rsidRPr="003E4375">
        <w:t xml:space="preserve">, doplněný a upravený na základě projednání </w:t>
      </w:r>
      <w:r w:rsidR="00E44940" w:rsidRPr="003E4375">
        <w:br/>
      </w:r>
      <w:r>
        <w:t xml:space="preserve">s dotčenými orgány a krajským úřadem, předkládaný Zastupitelstvu obce </w:t>
      </w:r>
      <w:r w:rsidR="006979F8">
        <w:t>Střelice</w:t>
      </w:r>
      <w:r>
        <w:t>, ke schválení, byl projednán podle ustanovení § 47 odst. 5 zákona stavebního zákona.</w:t>
      </w:r>
    </w:p>
    <w:p w14:paraId="51473AD8" w14:textId="5DC090FE" w:rsidR="00481B65" w:rsidRDefault="00BC5E49" w:rsidP="00481B65">
      <w:r>
        <w:t>Oznámení o projednání návrhu z</w:t>
      </w:r>
      <w:r w:rsidR="00481B65">
        <w:t xml:space="preserve">právy o uplatňování územního plánu </w:t>
      </w:r>
      <w:r w:rsidR="00E44940">
        <w:t>Střelice</w:t>
      </w:r>
      <w:r w:rsidR="00481B65">
        <w:t xml:space="preserve"> bylo zveřejněno veřejnou vyhláškou na úřední desce obce </w:t>
      </w:r>
      <w:r w:rsidR="006979F8">
        <w:t>Střelice</w:t>
      </w:r>
      <w:r w:rsidR="00481B65">
        <w:t xml:space="preserve"> </w:t>
      </w:r>
      <w:r w:rsidR="00E44940">
        <w:t xml:space="preserve">a města Stod </w:t>
      </w:r>
      <w:r w:rsidR="00481B65">
        <w:t xml:space="preserve">a na elektronické úřední desce obce </w:t>
      </w:r>
      <w:r w:rsidR="006979F8">
        <w:t>Střelice</w:t>
      </w:r>
      <w:r w:rsidR="00E44940">
        <w:t xml:space="preserve"> </w:t>
      </w:r>
      <w:r w:rsidR="00E44940">
        <w:br/>
        <w:t>a města Stod.</w:t>
      </w:r>
      <w:r w:rsidR="0048501C">
        <w:t xml:space="preserve"> Dotčené orgány a k</w:t>
      </w:r>
      <w:r w:rsidR="00481B65">
        <w:t>rajský úřad byly vyzvány jednotlivě datovou schránkou.</w:t>
      </w:r>
    </w:p>
    <w:p w14:paraId="34A963DC" w14:textId="1DDD3D4A" w:rsidR="00481B65" w:rsidRDefault="00481B65" w:rsidP="00481B65">
      <w:r>
        <w:t xml:space="preserve">Veřejná vyhláška o </w:t>
      </w:r>
      <w:r w:rsidRPr="00F259F1">
        <w:t xml:space="preserve">projednání návrhu zprávy o uplatňování územního plánu </w:t>
      </w:r>
      <w:r w:rsidR="006979F8" w:rsidRPr="00F259F1">
        <w:t>Střelice</w:t>
      </w:r>
      <w:r w:rsidRPr="00F259F1">
        <w:t xml:space="preserve"> byla vyvěšena dne </w:t>
      </w:r>
      <w:r w:rsidR="00F259F1" w:rsidRPr="00F259F1">
        <w:t>9. 9</w:t>
      </w:r>
      <w:r w:rsidR="00E44940" w:rsidRPr="00F259F1">
        <w:t>.</w:t>
      </w:r>
      <w:r w:rsidR="00F259F1" w:rsidRPr="00F259F1">
        <w:t xml:space="preserve"> </w:t>
      </w:r>
      <w:r w:rsidR="00E44940" w:rsidRPr="00F259F1">
        <w:t xml:space="preserve">2022 a sejmuta dne </w:t>
      </w:r>
      <w:r w:rsidR="00F259F1" w:rsidRPr="00F259F1">
        <w:t>10</w:t>
      </w:r>
      <w:r w:rsidR="00E44940" w:rsidRPr="00F259F1">
        <w:t>.</w:t>
      </w:r>
      <w:r w:rsidR="00F259F1" w:rsidRPr="00F259F1">
        <w:t xml:space="preserve"> 10</w:t>
      </w:r>
      <w:r w:rsidR="00E44940" w:rsidRPr="00F259F1">
        <w:t>.</w:t>
      </w:r>
      <w:r w:rsidR="00F259F1" w:rsidRPr="00F259F1">
        <w:t xml:space="preserve"> </w:t>
      </w:r>
      <w:r w:rsidR="00E44940" w:rsidRPr="00F259F1">
        <w:t>2022.</w:t>
      </w:r>
    </w:p>
    <w:p w14:paraId="6168BE45" w14:textId="3DAE210C" w:rsidR="00481B65" w:rsidRDefault="00481B65" w:rsidP="00481B65">
      <w:r>
        <w:t xml:space="preserve">Návrh zprávy o uplatňování byl vystaven k veřejnému nahlédnutí po dobu 30 dnů </w:t>
      </w:r>
      <w:r w:rsidRPr="00E44940">
        <w:t xml:space="preserve">na Městském úřadu Stod </w:t>
      </w:r>
      <w:r w:rsidR="00E44940">
        <w:t xml:space="preserve">a na Obecním úřadu Střelice </w:t>
      </w:r>
      <w:r w:rsidRPr="00E44940">
        <w:t xml:space="preserve">a </w:t>
      </w:r>
      <w:r w:rsidR="004D3340">
        <w:t>na elektronických úředních deskách na webových stránkách města Stod a obce Střelice.</w:t>
      </w:r>
      <w:r>
        <w:t xml:space="preserve"> Do 15 dnů od doručení této veřejné vyhlášky mohl každý uplat</w:t>
      </w:r>
      <w:r w:rsidR="00450934">
        <w:t>nit své připomínky (§ 47 odst. 2</w:t>
      </w:r>
      <w:r>
        <w:t xml:space="preserve"> stavebního zákona).</w:t>
      </w:r>
    </w:p>
    <w:p w14:paraId="0A58449F" w14:textId="2B49EA39" w:rsidR="00481B65" w:rsidRDefault="00481B65" w:rsidP="00481B65">
      <w:r>
        <w:t xml:space="preserve">Dotčené orgány a krajský úřad byly vyzvány k uplatnění vyjádření k návrhu zprávy o uplatňování územního plánu </w:t>
      </w:r>
      <w:r w:rsidR="006979F8">
        <w:t>Střelice</w:t>
      </w:r>
      <w:r>
        <w:t>, ve lhůtě do 30 dnů od obdržení návr</w:t>
      </w:r>
      <w:r w:rsidR="00427AB7">
        <w:t>hu zprávy. Ve stejné lhůtě mohli</w:t>
      </w:r>
      <w:r>
        <w:t xml:space="preserve"> upl</w:t>
      </w:r>
      <w:r w:rsidR="004D3340">
        <w:t>atnit své podněty sousední obce a oprávněný investor.</w:t>
      </w:r>
    </w:p>
    <w:p w14:paraId="774D3C49" w14:textId="5ABBD13D" w:rsidR="00481B65" w:rsidRDefault="00481B65" w:rsidP="00481B65">
      <w:r w:rsidRPr="003E4375">
        <w:t xml:space="preserve">Návrh zprávy o uplatňování územního plánu </w:t>
      </w:r>
      <w:r w:rsidR="006979F8" w:rsidRPr="003E4375">
        <w:t>Střelice</w:t>
      </w:r>
      <w:r w:rsidRPr="003E4375">
        <w:t xml:space="preserve"> za uplynulé období je výsledkem konzultace </w:t>
      </w:r>
      <w:r w:rsidR="004D3340" w:rsidRPr="003E4375">
        <w:br/>
      </w:r>
      <w:r>
        <w:t>s „určeným zastupitelem</w:t>
      </w:r>
      <w:r w:rsidRPr="008A5317">
        <w:t>“, panem Ing. J</w:t>
      </w:r>
      <w:r w:rsidR="004D3340" w:rsidRPr="008A5317">
        <w:t>ane</w:t>
      </w:r>
      <w:r w:rsidRPr="008A5317">
        <w:t xml:space="preserve">m </w:t>
      </w:r>
      <w:r w:rsidR="004D3340" w:rsidRPr="008A5317">
        <w:t>Korcem</w:t>
      </w:r>
      <w:r w:rsidRPr="008A5317">
        <w:t xml:space="preserve">. Konzultace </w:t>
      </w:r>
      <w:r>
        <w:t>proběhla nad připrav</w:t>
      </w:r>
      <w:r w:rsidR="00525A64">
        <w:t>enými podklady pro vypracování z</w:t>
      </w:r>
      <w:r>
        <w:t>právy</w:t>
      </w:r>
      <w:r w:rsidR="00525A64" w:rsidRPr="00525A64">
        <w:t xml:space="preserve"> </w:t>
      </w:r>
      <w:r w:rsidR="00525A64" w:rsidRPr="003E4375">
        <w:t>o uplatňování územního plánu</w:t>
      </w:r>
      <w:r>
        <w:t>, které obsahovaly výsledky revize ÚP a návrhy pro zajištění souladu s PÚR, ZÚR a ÚAP.</w:t>
      </w:r>
    </w:p>
    <w:p w14:paraId="690EA305" w14:textId="0BE6CC26" w:rsidR="00481B65" w:rsidRDefault="00481B65" w:rsidP="00481B65">
      <w:r>
        <w:t xml:space="preserve">Návrh zprávy o uplatňování územního plánu </w:t>
      </w:r>
      <w:r w:rsidR="006979F8">
        <w:t>Střelice</w:t>
      </w:r>
      <w:r>
        <w:t xml:space="preserve"> za uplynulé obdob</w:t>
      </w:r>
      <w:r w:rsidR="00525A64">
        <w:t>í, v čase od nabytí účinnosti územního plánu</w:t>
      </w:r>
      <w:r>
        <w:t xml:space="preserve"> dne </w:t>
      </w:r>
      <w:r w:rsidR="004D3340">
        <w:t xml:space="preserve">23. 8. 2016 </w:t>
      </w:r>
      <w:r w:rsidR="003E4375">
        <w:t xml:space="preserve">do současnosti, resp. </w:t>
      </w:r>
      <w:r w:rsidR="003E4375" w:rsidRPr="003E4375">
        <w:t>k říjnu</w:t>
      </w:r>
      <w:r w:rsidR="00CB1D8F" w:rsidRPr="003E4375">
        <w:t xml:space="preserve"> 2022</w:t>
      </w:r>
      <w:r w:rsidRPr="003E4375">
        <w:t xml:space="preserve">, byl </w:t>
      </w:r>
      <w:r>
        <w:t>projednán přiměřeně podle ustanovení § 47 odst. 1 až 4 stavebního zákona.</w:t>
      </w:r>
    </w:p>
    <w:p w14:paraId="7190E33C" w14:textId="3FBCBEDA" w:rsidR="00481B65" w:rsidRPr="003E4375" w:rsidRDefault="00481B65" w:rsidP="00481B65">
      <w:r w:rsidRPr="003E4375">
        <w:t xml:space="preserve">Návrh Zprávy o uplatňování územního plánu </w:t>
      </w:r>
      <w:r w:rsidR="006979F8" w:rsidRPr="003E4375">
        <w:t>Střelice</w:t>
      </w:r>
      <w:r w:rsidRPr="003E4375">
        <w:t xml:space="preserve"> byl doplněn a upraven na základě výsledků projednání. Upravený návrh byl schválen v Zastupitelstvu obce </w:t>
      </w:r>
      <w:r w:rsidR="006979F8" w:rsidRPr="003E4375">
        <w:t>Střelice</w:t>
      </w:r>
      <w:r w:rsidRPr="003E4375">
        <w:t>.</w:t>
      </w:r>
    </w:p>
    <w:p w14:paraId="5E6A6EA1" w14:textId="77777777" w:rsidR="00481B65" w:rsidRDefault="00481B65" w:rsidP="00DE52A7">
      <w:pPr>
        <w:spacing w:after="0"/>
      </w:pPr>
      <w:r>
        <w:t>Protože zpráva obsahuje pokyny pro zpracování návrhu změny územního plánu, bude postupováno dále v rozsahu této změny.</w:t>
      </w:r>
    </w:p>
    <w:p w14:paraId="09963AC8" w14:textId="77777777" w:rsidR="00DE52A7" w:rsidRDefault="00DE52A7" w:rsidP="00DE52A7">
      <w:pPr>
        <w:spacing w:after="0"/>
      </w:pPr>
    </w:p>
    <w:p w14:paraId="3422FDD1" w14:textId="77777777" w:rsidR="00481B65" w:rsidRPr="00481B65" w:rsidRDefault="00481B65" w:rsidP="00481B65">
      <w:pPr>
        <w:rPr>
          <w:b/>
        </w:rPr>
      </w:pPr>
      <w:r w:rsidRPr="00481B65">
        <w:rPr>
          <w:b/>
        </w:rPr>
        <w:t>Údaje o schválení:</w:t>
      </w:r>
    </w:p>
    <w:p w14:paraId="3D7000E9" w14:textId="4E71E1F9" w:rsidR="00481B65" w:rsidRDefault="00481B65" w:rsidP="00481B65">
      <w:r>
        <w:t xml:space="preserve">Zpráva o uplatňování územního plánu </w:t>
      </w:r>
      <w:r w:rsidR="006979F8">
        <w:t>Střelice</w:t>
      </w:r>
      <w:r>
        <w:t xml:space="preserve"> byla schválena zastupitelstvem </w:t>
      </w:r>
      <w:r w:rsidR="001D0F87">
        <w:t>obce</w:t>
      </w:r>
      <w:r>
        <w:t xml:space="preserve"> </w:t>
      </w:r>
      <w:r w:rsidR="006979F8">
        <w:t>Střelice</w:t>
      </w:r>
      <w:r>
        <w:t xml:space="preserve"> </w:t>
      </w:r>
      <w:r w:rsidR="00636A9F">
        <w:t xml:space="preserve">na veřejném zasedání zastupitelstva </w:t>
      </w:r>
      <w:r w:rsidRPr="00636A9F">
        <w:t xml:space="preserve">dne </w:t>
      </w:r>
      <w:r w:rsidR="00F12417">
        <w:t>……….…..</w:t>
      </w:r>
      <w:r w:rsidR="001D0F87" w:rsidRPr="00636A9F">
        <w:t xml:space="preserve"> pod</w:t>
      </w:r>
      <w:r w:rsidR="001D0F87">
        <w:t xml:space="preserve"> usnesením č. </w:t>
      </w:r>
      <w:r w:rsidR="00F12417">
        <w:t>…………….</w:t>
      </w:r>
    </w:p>
    <w:p w14:paraId="0CDFB726" w14:textId="77777777" w:rsidR="00481B65" w:rsidRDefault="00481B65" w:rsidP="00481B65"/>
    <w:p w14:paraId="43C50E85" w14:textId="77777777" w:rsidR="00E412FA" w:rsidRDefault="00E412FA" w:rsidP="00481B65"/>
    <w:p w14:paraId="7D81F1BC" w14:textId="77777777" w:rsidR="00481B65" w:rsidRDefault="00481B65" w:rsidP="00481B65"/>
    <w:p w14:paraId="4D73961C" w14:textId="77777777" w:rsidR="001D0F87" w:rsidRDefault="001D0F87" w:rsidP="001D0F87">
      <w:pPr>
        <w:spacing w:after="0"/>
        <w:jc w:val="center"/>
        <w:sectPr w:rsidR="001D0F87" w:rsidSect="001E1379">
          <w:headerReference w:type="default" r:id="rId10"/>
          <w:footerReference w:type="default" r:id="rId11"/>
          <w:pgSz w:w="11906" w:h="16838"/>
          <w:pgMar w:top="1417" w:right="1417" w:bottom="1417" w:left="1417" w:header="708" w:footer="708" w:gutter="0"/>
          <w:pgNumType w:start="0"/>
          <w:cols w:space="708"/>
          <w:titlePg/>
          <w:docGrid w:linePitch="360"/>
        </w:sectPr>
      </w:pPr>
    </w:p>
    <w:p w14:paraId="7D23BDB1" w14:textId="0EB4E9A2" w:rsidR="00481B65" w:rsidRDefault="001D0F87" w:rsidP="001D0F87">
      <w:pPr>
        <w:spacing w:after="0"/>
        <w:jc w:val="center"/>
      </w:pPr>
      <w:r>
        <w:t>Místostarosta</w:t>
      </w:r>
    </w:p>
    <w:p w14:paraId="7B0ADF5E" w14:textId="77777777" w:rsidR="001D0F87" w:rsidRPr="008A5317" w:rsidRDefault="001D0F87" w:rsidP="00481B65">
      <w:pPr>
        <w:jc w:val="center"/>
      </w:pPr>
      <w:r w:rsidRPr="008A5317">
        <w:t>Václav</w:t>
      </w:r>
      <w:r w:rsidR="00481B65" w:rsidRPr="008A5317">
        <w:t xml:space="preserve"> </w:t>
      </w:r>
      <w:r w:rsidRPr="008A5317">
        <w:t>Krejčí</w:t>
      </w:r>
    </w:p>
    <w:p w14:paraId="1094CC40" w14:textId="77777777" w:rsidR="001D0F87" w:rsidRPr="001D0F87" w:rsidRDefault="001D0F87" w:rsidP="001D0F87">
      <w:pPr>
        <w:spacing w:after="0"/>
        <w:jc w:val="center"/>
      </w:pPr>
      <w:r w:rsidRPr="001D0F87">
        <w:t>Starosta</w:t>
      </w:r>
    </w:p>
    <w:p w14:paraId="5F312E01" w14:textId="376C5C63" w:rsidR="00481B65" w:rsidRPr="008A5317" w:rsidRDefault="00481B65" w:rsidP="001D0F87">
      <w:pPr>
        <w:jc w:val="center"/>
      </w:pPr>
      <w:r w:rsidRPr="008A5317">
        <w:t xml:space="preserve">Ing. </w:t>
      </w:r>
      <w:r w:rsidR="001D0F87" w:rsidRPr="008A5317">
        <w:t>Jan</w:t>
      </w:r>
      <w:r w:rsidRPr="008A5317">
        <w:t xml:space="preserve"> </w:t>
      </w:r>
      <w:r w:rsidR="001D0F87" w:rsidRPr="008A5317">
        <w:t>Korec</w:t>
      </w:r>
    </w:p>
    <w:p w14:paraId="0A14C947" w14:textId="77777777" w:rsidR="001D0F87" w:rsidRDefault="001D0F87" w:rsidP="00481B65">
      <w:pPr>
        <w:rPr>
          <w:highlight w:val="yellow"/>
        </w:rPr>
        <w:sectPr w:rsidR="001D0F87" w:rsidSect="001D0F87">
          <w:type w:val="continuous"/>
          <w:pgSz w:w="11906" w:h="16838"/>
          <w:pgMar w:top="1417" w:right="1417" w:bottom="1417" w:left="1417" w:header="708" w:footer="708" w:gutter="0"/>
          <w:pgNumType w:start="0"/>
          <w:cols w:num="2" w:space="708"/>
          <w:titlePg/>
          <w:docGrid w:linePitch="360"/>
        </w:sectPr>
      </w:pPr>
    </w:p>
    <w:p w14:paraId="7CBEBC31" w14:textId="66529B18" w:rsidR="00481B65" w:rsidRPr="00481B65" w:rsidRDefault="00481B65" w:rsidP="00481B65">
      <w:pPr>
        <w:rPr>
          <w:highlight w:val="yellow"/>
        </w:rPr>
      </w:pPr>
    </w:p>
    <w:sectPr w:rsidR="00481B65" w:rsidRPr="00481B65" w:rsidSect="001D0F87">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F7DD6" w14:textId="77777777" w:rsidR="0070041F" w:rsidRDefault="0070041F" w:rsidP="001E1379">
      <w:pPr>
        <w:spacing w:after="0" w:line="240" w:lineRule="auto"/>
      </w:pPr>
      <w:r>
        <w:separator/>
      </w:r>
    </w:p>
  </w:endnote>
  <w:endnote w:type="continuationSeparator" w:id="0">
    <w:p w14:paraId="2AA755C6" w14:textId="77777777" w:rsidR="0070041F" w:rsidRDefault="0070041F" w:rsidP="001E1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075837"/>
      <w:docPartObj>
        <w:docPartGallery w:val="Page Numbers (Bottom of Page)"/>
        <w:docPartUnique/>
      </w:docPartObj>
    </w:sdtPr>
    <w:sdtContent>
      <w:p w14:paraId="4BB47ADF" w14:textId="77777777" w:rsidR="0070041F" w:rsidRDefault="0070041F">
        <w:pPr>
          <w:pStyle w:val="Zpat"/>
          <w:jc w:val="center"/>
        </w:pPr>
        <w:r>
          <w:fldChar w:fldCharType="begin"/>
        </w:r>
        <w:r>
          <w:instrText>PAGE   \* MERGEFORMAT</w:instrText>
        </w:r>
        <w:r>
          <w:fldChar w:fldCharType="separate"/>
        </w:r>
        <w:r w:rsidR="005200D7">
          <w:rPr>
            <w:noProof/>
          </w:rPr>
          <w:t>1</w:t>
        </w:r>
        <w:r>
          <w:fldChar w:fldCharType="end"/>
        </w:r>
      </w:p>
    </w:sdtContent>
  </w:sdt>
  <w:p w14:paraId="65DA87CA" w14:textId="77777777" w:rsidR="0070041F" w:rsidRDefault="0070041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8979F" w14:textId="77777777" w:rsidR="0070041F" w:rsidRDefault="0070041F" w:rsidP="001E1379">
      <w:pPr>
        <w:spacing w:after="0" w:line="240" w:lineRule="auto"/>
      </w:pPr>
      <w:r>
        <w:separator/>
      </w:r>
    </w:p>
  </w:footnote>
  <w:footnote w:type="continuationSeparator" w:id="0">
    <w:p w14:paraId="5AB971D4" w14:textId="77777777" w:rsidR="0070041F" w:rsidRDefault="0070041F" w:rsidP="001E13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shd w:val="clear" w:color="auto" w:fill="70AD47" w:themeFill="accent6"/>
      <w:tblCellMar>
        <w:top w:w="115" w:type="dxa"/>
        <w:left w:w="115" w:type="dxa"/>
        <w:bottom w:w="115" w:type="dxa"/>
        <w:right w:w="115" w:type="dxa"/>
      </w:tblCellMar>
      <w:tblLook w:val="04A0" w:firstRow="1" w:lastRow="0" w:firstColumn="1" w:lastColumn="0" w:noHBand="0" w:noVBand="1"/>
    </w:tblPr>
    <w:tblGrid>
      <w:gridCol w:w="322"/>
      <w:gridCol w:w="8750"/>
    </w:tblGrid>
    <w:tr w:rsidR="0070041F" w14:paraId="212BD2C2" w14:textId="77777777" w:rsidTr="006979F8">
      <w:trPr>
        <w:jc w:val="right"/>
      </w:trPr>
      <w:tc>
        <w:tcPr>
          <w:tcW w:w="0" w:type="auto"/>
          <w:shd w:val="clear" w:color="auto" w:fill="1F4E79" w:themeFill="accent1" w:themeFillShade="80"/>
          <w:vAlign w:val="center"/>
        </w:tcPr>
        <w:p w14:paraId="38AEC592" w14:textId="77777777" w:rsidR="0070041F" w:rsidRDefault="0070041F">
          <w:pPr>
            <w:pStyle w:val="Zhlav"/>
            <w:rPr>
              <w:caps/>
              <w:color w:val="FFFFFF" w:themeColor="background1"/>
            </w:rPr>
          </w:pPr>
        </w:p>
      </w:tc>
      <w:tc>
        <w:tcPr>
          <w:tcW w:w="0" w:type="auto"/>
          <w:shd w:val="clear" w:color="auto" w:fill="1F4E79" w:themeFill="accent1" w:themeFillShade="80"/>
          <w:vAlign w:val="center"/>
        </w:tcPr>
        <w:p w14:paraId="23DE45E3" w14:textId="77777777" w:rsidR="0070041F" w:rsidRPr="001E1379" w:rsidRDefault="0070041F" w:rsidP="001E1379">
          <w:pPr>
            <w:pStyle w:val="Zhlav"/>
            <w:jc w:val="right"/>
            <w:rPr>
              <w:b/>
              <w:caps/>
              <w:color w:val="FFFFFF" w:themeColor="background1"/>
            </w:rPr>
          </w:pPr>
          <w:r w:rsidRPr="006979F8">
            <w:rPr>
              <w:b/>
              <w:caps/>
              <w:color w:val="FFFFFF" w:themeColor="background1"/>
            </w:rPr>
            <w:t xml:space="preserve"> </w:t>
          </w:r>
          <w:sdt>
            <w:sdtPr>
              <w:rPr>
                <w:b/>
                <w:caps/>
                <w:color w:val="FFFFFF" w:themeColor="background1"/>
              </w:rPr>
              <w:alias w:val="Název"/>
              <w:tag w:val=""/>
              <w:id w:val="-773790484"/>
              <w:placeholder>
                <w:docPart w:val="FD9E45C6A8104AAB83BCA1EB50114C1E"/>
              </w:placeholder>
              <w:dataBinding w:prefixMappings="xmlns:ns0='http://purl.org/dc/elements/1.1/' xmlns:ns1='http://schemas.openxmlformats.org/package/2006/metadata/core-properties' " w:xpath="/ns1:coreProperties[1]/ns0:title[1]" w:storeItemID="{6C3C8BC8-F283-45AE-878A-BAB7291924A1}"/>
              <w:text/>
            </w:sdtPr>
            <w:sdtContent>
              <w:r w:rsidRPr="001E1379">
                <w:rPr>
                  <w:b/>
                  <w:caps/>
                  <w:color w:val="FFFFFF" w:themeColor="background1"/>
                </w:rPr>
                <w:t xml:space="preserve">ZPRÁVA O UPLATŇOVÁNÍ ÚZEMNÍHO PLÁNU </w:t>
              </w:r>
              <w:r>
                <w:rPr>
                  <w:b/>
                  <w:caps/>
                  <w:color w:val="FFFFFF" w:themeColor="background1"/>
                </w:rPr>
                <w:t>STŘELICE</w:t>
              </w:r>
            </w:sdtContent>
          </w:sdt>
        </w:p>
      </w:tc>
    </w:tr>
  </w:tbl>
  <w:p w14:paraId="29412648" w14:textId="77777777" w:rsidR="0070041F" w:rsidRDefault="0070041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7855"/>
    <w:multiLevelType w:val="hybridMultilevel"/>
    <w:tmpl w:val="64268338"/>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B26357"/>
    <w:multiLevelType w:val="hybridMultilevel"/>
    <w:tmpl w:val="9DD0BED4"/>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51960"/>
    <w:multiLevelType w:val="hybridMultilevel"/>
    <w:tmpl w:val="45E27650"/>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55A7C76"/>
    <w:multiLevelType w:val="hybridMultilevel"/>
    <w:tmpl w:val="34342DA0"/>
    <w:lvl w:ilvl="0" w:tplc="26088C0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BB1570"/>
    <w:multiLevelType w:val="hybridMultilevel"/>
    <w:tmpl w:val="2660BB50"/>
    <w:lvl w:ilvl="0" w:tplc="26088C0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AD4288"/>
    <w:multiLevelType w:val="hybridMultilevel"/>
    <w:tmpl w:val="0E063B80"/>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94C3431"/>
    <w:multiLevelType w:val="hybridMultilevel"/>
    <w:tmpl w:val="ECAE93C6"/>
    <w:lvl w:ilvl="0" w:tplc="474A6B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822A19"/>
    <w:multiLevelType w:val="hybridMultilevel"/>
    <w:tmpl w:val="DD440B54"/>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C26F0D"/>
    <w:multiLevelType w:val="hybridMultilevel"/>
    <w:tmpl w:val="4470E74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46A3D57"/>
    <w:multiLevelType w:val="hybridMultilevel"/>
    <w:tmpl w:val="CC36E12E"/>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AC7870"/>
    <w:multiLevelType w:val="hybridMultilevel"/>
    <w:tmpl w:val="CE5E8892"/>
    <w:lvl w:ilvl="0" w:tplc="34D069D0">
      <w:start w:val="1"/>
      <w:numFmt w:val="bullet"/>
      <w:lvlText w:val="­"/>
      <w:lvlJc w:val="left"/>
      <w:pPr>
        <w:ind w:left="720" w:hanging="360"/>
      </w:pPr>
      <w:rPr>
        <w:rFonts w:ascii="Courier New" w:hAnsi="Courier New" w:hint="default"/>
      </w:rPr>
    </w:lvl>
    <w:lvl w:ilvl="1" w:tplc="34D069D0">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67625E2"/>
    <w:multiLevelType w:val="hybridMultilevel"/>
    <w:tmpl w:val="CE4AA2CA"/>
    <w:lvl w:ilvl="0" w:tplc="474A6BE6">
      <w:start w:val="1"/>
      <w:numFmt w:val="bullet"/>
      <w:lvlText w:val=""/>
      <w:lvlJc w:val="left"/>
      <w:pPr>
        <w:ind w:left="720" w:hanging="360"/>
      </w:pPr>
      <w:rPr>
        <w:rFonts w:ascii="Symbol" w:hAnsi="Symbol" w:hint="default"/>
      </w:rPr>
    </w:lvl>
    <w:lvl w:ilvl="1" w:tplc="474A6BE6">
      <w:start w:val="1"/>
      <w:numFmt w:val="bullet"/>
      <w:lvlText w:val=""/>
      <w:lvlJc w:val="left"/>
      <w:pPr>
        <w:ind w:left="1440" w:hanging="360"/>
      </w:pPr>
      <w:rPr>
        <w:rFonts w:ascii="Symbol" w:hAnsi="Symbol"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B5309E"/>
    <w:multiLevelType w:val="hybridMultilevel"/>
    <w:tmpl w:val="968C126E"/>
    <w:lvl w:ilvl="0" w:tplc="26088C0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480760"/>
    <w:multiLevelType w:val="hybridMultilevel"/>
    <w:tmpl w:val="1F02D8F2"/>
    <w:lvl w:ilvl="0" w:tplc="474A6BE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8B3AC1"/>
    <w:multiLevelType w:val="hybridMultilevel"/>
    <w:tmpl w:val="AD1692D2"/>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26489E"/>
    <w:multiLevelType w:val="hybridMultilevel"/>
    <w:tmpl w:val="4F1A30AE"/>
    <w:lvl w:ilvl="0" w:tplc="3310686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2724C4"/>
    <w:multiLevelType w:val="hybridMultilevel"/>
    <w:tmpl w:val="28CA591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5A4EB5"/>
    <w:multiLevelType w:val="hybridMultilevel"/>
    <w:tmpl w:val="8E80413A"/>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9C5F74"/>
    <w:multiLevelType w:val="hybridMultilevel"/>
    <w:tmpl w:val="BDBC6236"/>
    <w:lvl w:ilvl="0" w:tplc="26088C00">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CE56833"/>
    <w:multiLevelType w:val="hybridMultilevel"/>
    <w:tmpl w:val="4F6E81A2"/>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D3D7EE5"/>
    <w:multiLevelType w:val="hybridMultilevel"/>
    <w:tmpl w:val="C5C49EB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AA4E55"/>
    <w:multiLevelType w:val="hybridMultilevel"/>
    <w:tmpl w:val="C1A67504"/>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BA24512"/>
    <w:multiLevelType w:val="hybridMultilevel"/>
    <w:tmpl w:val="1FC4E42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0EB04DC"/>
    <w:multiLevelType w:val="hybridMultilevel"/>
    <w:tmpl w:val="37F41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DC3A26"/>
    <w:multiLevelType w:val="hybridMultilevel"/>
    <w:tmpl w:val="BF4C75F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AC687D"/>
    <w:multiLevelType w:val="hybridMultilevel"/>
    <w:tmpl w:val="B40CC130"/>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99187A"/>
    <w:multiLevelType w:val="hybridMultilevel"/>
    <w:tmpl w:val="48DA45D8"/>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62D191D"/>
    <w:multiLevelType w:val="hybridMultilevel"/>
    <w:tmpl w:val="25F0ED2A"/>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98C742F"/>
    <w:multiLevelType w:val="hybridMultilevel"/>
    <w:tmpl w:val="5ABA0E54"/>
    <w:lvl w:ilvl="0" w:tplc="34D069D0">
      <w:start w:val="1"/>
      <w:numFmt w:val="bullet"/>
      <w:lvlText w:val="­"/>
      <w:lvlJc w:val="left"/>
      <w:pPr>
        <w:ind w:left="720" w:hanging="360"/>
      </w:pPr>
      <w:rPr>
        <w:rFonts w:ascii="Courier New" w:hAnsi="Courier New" w:hint="default"/>
      </w:rPr>
    </w:lvl>
    <w:lvl w:ilvl="1" w:tplc="34D069D0">
      <w:start w:val="1"/>
      <w:numFmt w:val="bullet"/>
      <w:lvlText w:val="­"/>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AF80C1B"/>
    <w:multiLevelType w:val="multilevel"/>
    <w:tmpl w:val="0100AF82"/>
    <w:lvl w:ilvl="0">
      <w:start w:val="1"/>
      <w:numFmt w:val="upperLetter"/>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 w15:restartNumberingAfterBreak="0">
    <w:nsid w:val="6CDB4E5A"/>
    <w:multiLevelType w:val="hybridMultilevel"/>
    <w:tmpl w:val="330E08B0"/>
    <w:lvl w:ilvl="0" w:tplc="34D069D0">
      <w:start w:val="1"/>
      <w:numFmt w:val="bullet"/>
      <w:lvlText w:val="­"/>
      <w:lvlJc w:val="left"/>
      <w:pPr>
        <w:ind w:left="720" w:hanging="360"/>
      </w:pPr>
      <w:rPr>
        <w:rFonts w:ascii="Courier New" w:hAnsi="Courier New" w:hint="default"/>
      </w:rPr>
    </w:lvl>
    <w:lvl w:ilvl="1" w:tplc="34D069D0">
      <w:start w:val="1"/>
      <w:numFmt w:val="bullet"/>
      <w:lvlText w:val="­"/>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D063D7D"/>
    <w:multiLevelType w:val="hybridMultilevel"/>
    <w:tmpl w:val="0BFC26EA"/>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F0846CF"/>
    <w:multiLevelType w:val="hybridMultilevel"/>
    <w:tmpl w:val="69020786"/>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F3A4591"/>
    <w:multiLevelType w:val="hybridMultilevel"/>
    <w:tmpl w:val="AC747B12"/>
    <w:lvl w:ilvl="0" w:tplc="34D069D0">
      <w:start w:val="1"/>
      <w:numFmt w:val="bullet"/>
      <w:lvlText w:val="­"/>
      <w:lvlJc w:val="left"/>
      <w:pPr>
        <w:ind w:left="720" w:hanging="360"/>
      </w:pPr>
      <w:rPr>
        <w:rFonts w:ascii="Courier New" w:hAnsi="Courier New" w:hint="default"/>
      </w:rPr>
    </w:lvl>
    <w:lvl w:ilvl="1" w:tplc="34D069D0">
      <w:start w:val="1"/>
      <w:numFmt w:val="bullet"/>
      <w:lvlText w:val="­"/>
      <w:lvlJc w:val="left"/>
      <w:pPr>
        <w:ind w:left="1440" w:hanging="360"/>
      </w:pPr>
      <w:rPr>
        <w:rFonts w:ascii="Courier New" w:hAnsi="Courier New" w:hint="default"/>
      </w:rPr>
    </w:lvl>
    <w:lvl w:ilvl="2" w:tplc="34D069D0">
      <w:start w:val="1"/>
      <w:numFmt w:val="bullet"/>
      <w:lvlText w:val="­"/>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213980"/>
    <w:multiLevelType w:val="hybridMultilevel"/>
    <w:tmpl w:val="A20413BE"/>
    <w:lvl w:ilvl="0" w:tplc="34D069D0">
      <w:start w:val="1"/>
      <w:numFmt w:val="bullet"/>
      <w:lvlText w:val="­"/>
      <w:lvlJc w:val="left"/>
      <w:pPr>
        <w:ind w:left="720" w:hanging="360"/>
      </w:pPr>
      <w:rPr>
        <w:rFonts w:ascii="Courier New" w:hAnsi="Courier New" w:hint="default"/>
      </w:rPr>
    </w:lvl>
    <w:lvl w:ilvl="1" w:tplc="34D069D0">
      <w:start w:val="1"/>
      <w:numFmt w:val="bullet"/>
      <w:lvlText w:val="­"/>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720D24"/>
    <w:multiLevelType w:val="hybridMultilevel"/>
    <w:tmpl w:val="3014C2D8"/>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826F77"/>
    <w:multiLevelType w:val="hybridMultilevel"/>
    <w:tmpl w:val="E43424AA"/>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5A5FDA"/>
    <w:multiLevelType w:val="hybridMultilevel"/>
    <w:tmpl w:val="D55A5C08"/>
    <w:lvl w:ilvl="0" w:tplc="34D069D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7C64B5"/>
    <w:multiLevelType w:val="hybridMultilevel"/>
    <w:tmpl w:val="94FC25CA"/>
    <w:lvl w:ilvl="0" w:tplc="34D069D0">
      <w:start w:val="1"/>
      <w:numFmt w:val="bullet"/>
      <w:lvlText w:val="­"/>
      <w:lvlJc w:val="left"/>
      <w:pPr>
        <w:ind w:left="780" w:hanging="360"/>
      </w:pPr>
      <w:rPr>
        <w:rFonts w:ascii="Courier New" w:hAnsi="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7D9054F0"/>
    <w:multiLevelType w:val="hybridMultilevel"/>
    <w:tmpl w:val="8A80C646"/>
    <w:lvl w:ilvl="0" w:tplc="36C80218">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7DAC03BE"/>
    <w:multiLevelType w:val="hybridMultilevel"/>
    <w:tmpl w:val="4838E620"/>
    <w:lvl w:ilvl="0" w:tplc="0504D6E0">
      <w:start w:val="379"/>
      <w:numFmt w:val="bullet"/>
      <w:lvlText w:val="-"/>
      <w:lvlJc w:val="left"/>
      <w:pPr>
        <w:ind w:left="720" w:hanging="360"/>
      </w:pPr>
      <w:rPr>
        <w:rFonts w:ascii="Times New Roman" w:eastAsia="Times New Roman" w:hAnsi="Times New Roman" w:cs="Times New Roman" w:hint="default"/>
      </w:rPr>
    </w:lvl>
    <w:lvl w:ilvl="1" w:tplc="0504D6E0">
      <w:start w:val="379"/>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C20791"/>
    <w:multiLevelType w:val="hybridMultilevel"/>
    <w:tmpl w:val="581491E8"/>
    <w:lvl w:ilvl="0" w:tplc="26088C0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29"/>
  </w:num>
  <w:num w:numId="4">
    <w:abstractNumId w:val="30"/>
  </w:num>
  <w:num w:numId="5">
    <w:abstractNumId w:val="25"/>
  </w:num>
  <w:num w:numId="6">
    <w:abstractNumId w:val="37"/>
  </w:num>
  <w:num w:numId="7">
    <w:abstractNumId w:val="10"/>
  </w:num>
  <w:num w:numId="8">
    <w:abstractNumId w:val="34"/>
  </w:num>
  <w:num w:numId="9">
    <w:abstractNumId w:val="31"/>
  </w:num>
  <w:num w:numId="10">
    <w:abstractNumId w:val="17"/>
  </w:num>
  <w:num w:numId="11">
    <w:abstractNumId w:val="21"/>
  </w:num>
  <w:num w:numId="12">
    <w:abstractNumId w:val="15"/>
  </w:num>
  <w:num w:numId="13">
    <w:abstractNumId w:val="22"/>
  </w:num>
  <w:num w:numId="14">
    <w:abstractNumId w:val="2"/>
  </w:num>
  <w:num w:numId="15">
    <w:abstractNumId w:val="32"/>
  </w:num>
  <w:num w:numId="16">
    <w:abstractNumId w:val="35"/>
  </w:num>
  <w:num w:numId="17">
    <w:abstractNumId w:val="16"/>
  </w:num>
  <w:num w:numId="18">
    <w:abstractNumId w:val="1"/>
  </w:num>
  <w:num w:numId="19">
    <w:abstractNumId w:val="39"/>
  </w:num>
  <w:num w:numId="20">
    <w:abstractNumId w:val="26"/>
  </w:num>
  <w:num w:numId="21">
    <w:abstractNumId w:val="20"/>
  </w:num>
  <w:num w:numId="22">
    <w:abstractNumId w:val="5"/>
  </w:num>
  <w:num w:numId="23">
    <w:abstractNumId w:val="7"/>
  </w:num>
  <w:num w:numId="24">
    <w:abstractNumId w:val="36"/>
  </w:num>
  <w:num w:numId="25">
    <w:abstractNumId w:val="9"/>
  </w:num>
  <w:num w:numId="26">
    <w:abstractNumId w:val="14"/>
  </w:num>
  <w:num w:numId="27">
    <w:abstractNumId w:val="38"/>
  </w:num>
  <w:num w:numId="28">
    <w:abstractNumId w:val="0"/>
  </w:num>
  <w:num w:numId="29">
    <w:abstractNumId w:val="33"/>
  </w:num>
  <w:num w:numId="30">
    <w:abstractNumId w:val="8"/>
  </w:num>
  <w:num w:numId="31">
    <w:abstractNumId w:val="11"/>
  </w:num>
  <w:num w:numId="32">
    <w:abstractNumId w:val="6"/>
  </w:num>
  <w:num w:numId="33">
    <w:abstractNumId w:val="13"/>
  </w:num>
  <w:num w:numId="34">
    <w:abstractNumId w:val="18"/>
  </w:num>
  <w:num w:numId="35">
    <w:abstractNumId w:val="23"/>
  </w:num>
  <w:num w:numId="36">
    <w:abstractNumId w:val="41"/>
  </w:num>
  <w:num w:numId="37">
    <w:abstractNumId w:val="12"/>
  </w:num>
  <w:num w:numId="38">
    <w:abstractNumId w:val="3"/>
  </w:num>
  <w:num w:numId="39">
    <w:abstractNumId w:val="4"/>
  </w:num>
  <w:num w:numId="40">
    <w:abstractNumId w:val="24"/>
  </w:num>
  <w:num w:numId="41">
    <w:abstractNumId w:val="27"/>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2EE"/>
    <w:rsid w:val="0000143F"/>
    <w:rsid w:val="00001CF8"/>
    <w:rsid w:val="00012CD4"/>
    <w:rsid w:val="00017344"/>
    <w:rsid w:val="00042C97"/>
    <w:rsid w:val="00045EA4"/>
    <w:rsid w:val="00050D2A"/>
    <w:rsid w:val="00054F1E"/>
    <w:rsid w:val="00076661"/>
    <w:rsid w:val="00077BE8"/>
    <w:rsid w:val="00091CCC"/>
    <w:rsid w:val="0009224F"/>
    <w:rsid w:val="000B027E"/>
    <w:rsid w:val="000C3BE6"/>
    <w:rsid w:val="000C7811"/>
    <w:rsid w:val="000D53F7"/>
    <w:rsid w:val="000D5F5B"/>
    <w:rsid w:val="000F5C49"/>
    <w:rsid w:val="00110539"/>
    <w:rsid w:val="00116ECF"/>
    <w:rsid w:val="00122CA9"/>
    <w:rsid w:val="0013035C"/>
    <w:rsid w:val="0013402D"/>
    <w:rsid w:val="00145110"/>
    <w:rsid w:val="00171A3F"/>
    <w:rsid w:val="00191995"/>
    <w:rsid w:val="00193F51"/>
    <w:rsid w:val="001A1E5E"/>
    <w:rsid w:val="001A6183"/>
    <w:rsid w:val="001D0F87"/>
    <w:rsid w:val="001D38A1"/>
    <w:rsid w:val="001E1379"/>
    <w:rsid w:val="001E4462"/>
    <w:rsid w:val="001E5CC6"/>
    <w:rsid w:val="00210559"/>
    <w:rsid w:val="0022459B"/>
    <w:rsid w:val="002251C5"/>
    <w:rsid w:val="00237432"/>
    <w:rsid w:val="00237A3B"/>
    <w:rsid w:val="002425EE"/>
    <w:rsid w:val="00251A39"/>
    <w:rsid w:val="00252AFA"/>
    <w:rsid w:val="00254B72"/>
    <w:rsid w:val="002642CA"/>
    <w:rsid w:val="00266C70"/>
    <w:rsid w:val="00281E23"/>
    <w:rsid w:val="00283E5B"/>
    <w:rsid w:val="002B4CC1"/>
    <w:rsid w:val="002B7825"/>
    <w:rsid w:val="002C06AA"/>
    <w:rsid w:val="002D77AB"/>
    <w:rsid w:val="002E27B6"/>
    <w:rsid w:val="003314F0"/>
    <w:rsid w:val="0033271E"/>
    <w:rsid w:val="00340A55"/>
    <w:rsid w:val="00342C0D"/>
    <w:rsid w:val="00347E1F"/>
    <w:rsid w:val="0035384B"/>
    <w:rsid w:val="00361237"/>
    <w:rsid w:val="00364D4C"/>
    <w:rsid w:val="00370FFB"/>
    <w:rsid w:val="003772EE"/>
    <w:rsid w:val="003935B6"/>
    <w:rsid w:val="003962E6"/>
    <w:rsid w:val="003B301E"/>
    <w:rsid w:val="003B4BC7"/>
    <w:rsid w:val="003D12F8"/>
    <w:rsid w:val="003E4375"/>
    <w:rsid w:val="003F0C32"/>
    <w:rsid w:val="003F5598"/>
    <w:rsid w:val="004145B0"/>
    <w:rsid w:val="00423D8F"/>
    <w:rsid w:val="00427AB7"/>
    <w:rsid w:val="00433E06"/>
    <w:rsid w:val="00450934"/>
    <w:rsid w:val="00453A48"/>
    <w:rsid w:val="0047258C"/>
    <w:rsid w:val="004758EC"/>
    <w:rsid w:val="0047675C"/>
    <w:rsid w:val="00477CB0"/>
    <w:rsid w:val="00481B65"/>
    <w:rsid w:val="00481F88"/>
    <w:rsid w:val="0048501C"/>
    <w:rsid w:val="0049623B"/>
    <w:rsid w:val="00497372"/>
    <w:rsid w:val="00497A49"/>
    <w:rsid w:val="004C7CAF"/>
    <w:rsid w:val="004D3340"/>
    <w:rsid w:val="004F0607"/>
    <w:rsid w:val="00504777"/>
    <w:rsid w:val="00512DFB"/>
    <w:rsid w:val="005200D7"/>
    <w:rsid w:val="00525A64"/>
    <w:rsid w:val="005263DD"/>
    <w:rsid w:val="00530618"/>
    <w:rsid w:val="0055077D"/>
    <w:rsid w:val="00552049"/>
    <w:rsid w:val="0055677C"/>
    <w:rsid w:val="00557ECC"/>
    <w:rsid w:val="005615EE"/>
    <w:rsid w:val="005A14F9"/>
    <w:rsid w:val="005B1998"/>
    <w:rsid w:val="005D0BE5"/>
    <w:rsid w:val="005D0CE0"/>
    <w:rsid w:val="005D238A"/>
    <w:rsid w:val="005E7FDF"/>
    <w:rsid w:val="005F27C7"/>
    <w:rsid w:val="00617C7B"/>
    <w:rsid w:val="00636A9F"/>
    <w:rsid w:val="00662018"/>
    <w:rsid w:val="006979F8"/>
    <w:rsid w:val="006D33BA"/>
    <w:rsid w:val="006E6007"/>
    <w:rsid w:val="006E61B1"/>
    <w:rsid w:val="0070041F"/>
    <w:rsid w:val="007313CB"/>
    <w:rsid w:val="0073651E"/>
    <w:rsid w:val="00743487"/>
    <w:rsid w:val="00743A3A"/>
    <w:rsid w:val="00761E82"/>
    <w:rsid w:val="00767DE1"/>
    <w:rsid w:val="00783839"/>
    <w:rsid w:val="00794165"/>
    <w:rsid w:val="007A375C"/>
    <w:rsid w:val="007A6009"/>
    <w:rsid w:val="007A6862"/>
    <w:rsid w:val="007B621C"/>
    <w:rsid w:val="007B7059"/>
    <w:rsid w:val="007C5D52"/>
    <w:rsid w:val="007D2D1F"/>
    <w:rsid w:val="007D6297"/>
    <w:rsid w:val="00821E9F"/>
    <w:rsid w:val="0083214D"/>
    <w:rsid w:val="00853D6C"/>
    <w:rsid w:val="00861F39"/>
    <w:rsid w:val="0086591A"/>
    <w:rsid w:val="00874010"/>
    <w:rsid w:val="008865F4"/>
    <w:rsid w:val="008921F5"/>
    <w:rsid w:val="008A5317"/>
    <w:rsid w:val="008B46FC"/>
    <w:rsid w:val="008F10FD"/>
    <w:rsid w:val="009153D6"/>
    <w:rsid w:val="0093525D"/>
    <w:rsid w:val="00935583"/>
    <w:rsid w:val="00952194"/>
    <w:rsid w:val="009674FC"/>
    <w:rsid w:val="00971B59"/>
    <w:rsid w:val="00977DEA"/>
    <w:rsid w:val="009A21C3"/>
    <w:rsid w:val="009B7632"/>
    <w:rsid w:val="009C0F84"/>
    <w:rsid w:val="009D0AB8"/>
    <w:rsid w:val="009E2F54"/>
    <w:rsid w:val="009E5E8B"/>
    <w:rsid w:val="009F60F6"/>
    <w:rsid w:val="00A04614"/>
    <w:rsid w:val="00A04B94"/>
    <w:rsid w:val="00A073CD"/>
    <w:rsid w:val="00A24E6F"/>
    <w:rsid w:val="00A339EB"/>
    <w:rsid w:val="00A80B30"/>
    <w:rsid w:val="00AB2858"/>
    <w:rsid w:val="00AC3B69"/>
    <w:rsid w:val="00AD3506"/>
    <w:rsid w:val="00AF054C"/>
    <w:rsid w:val="00AF60F6"/>
    <w:rsid w:val="00B00983"/>
    <w:rsid w:val="00B137D4"/>
    <w:rsid w:val="00B1419F"/>
    <w:rsid w:val="00B318F9"/>
    <w:rsid w:val="00B42227"/>
    <w:rsid w:val="00B570DF"/>
    <w:rsid w:val="00B766E1"/>
    <w:rsid w:val="00B85B99"/>
    <w:rsid w:val="00B92175"/>
    <w:rsid w:val="00BB0040"/>
    <w:rsid w:val="00BC1973"/>
    <w:rsid w:val="00BC5E49"/>
    <w:rsid w:val="00BE345B"/>
    <w:rsid w:val="00BF2BA4"/>
    <w:rsid w:val="00C00252"/>
    <w:rsid w:val="00C003A3"/>
    <w:rsid w:val="00C0784A"/>
    <w:rsid w:val="00C36353"/>
    <w:rsid w:val="00C525FA"/>
    <w:rsid w:val="00C54900"/>
    <w:rsid w:val="00C62B7E"/>
    <w:rsid w:val="00C83DE7"/>
    <w:rsid w:val="00CA3E12"/>
    <w:rsid w:val="00CB1D8F"/>
    <w:rsid w:val="00CB28C2"/>
    <w:rsid w:val="00CC0AFC"/>
    <w:rsid w:val="00CC6276"/>
    <w:rsid w:val="00CD1719"/>
    <w:rsid w:val="00CD2989"/>
    <w:rsid w:val="00CE1003"/>
    <w:rsid w:val="00CE5073"/>
    <w:rsid w:val="00CF6968"/>
    <w:rsid w:val="00D13EDF"/>
    <w:rsid w:val="00D328CD"/>
    <w:rsid w:val="00D662C5"/>
    <w:rsid w:val="00D665BD"/>
    <w:rsid w:val="00D9433B"/>
    <w:rsid w:val="00DA18D9"/>
    <w:rsid w:val="00DA4810"/>
    <w:rsid w:val="00DA791D"/>
    <w:rsid w:val="00DB475D"/>
    <w:rsid w:val="00DD2CA0"/>
    <w:rsid w:val="00DD3DBD"/>
    <w:rsid w:val="00DE4FE3"/>
    <w:rsid w:val="00DE52A7"/>
    <w:rsid w:val="00DF73C0"/>
    <w:rsid w:val="00E16D40"/>
    <w:rsid w:val="00E2371D"/>
    <w:rsid w:val="00E412FA"/>
    <w:rsid w:val="00E44940"/>
    <w:rsid w:val="00E46A6D"/>
    <w:rsid w:val="00E63216"/>
    <w:rsid w:val="00E6696A"/>
    <w:rsid w:val="00E832EA"/>
    <w:rsid w:val="00E86D00"/>
    <w:rsid w:val="00E9213E"/>
    <w:rsid w:val="00EA650B"/>
    <w:rsid w:val="00EC3EA2"/>
    <w:rsid w:val="00EC4E2B"/>
    <w:rsid w:val="00EE2BE2"/>
    <w:rsid w:val="00EF0842"/>
    <w:rsid w:val="00EF14C0"/>
    <w:rsid w:val="00EF1556"/>
    <w:rsid w:val="00EF601D"/>
    <w:rsid w:val="00F0175F"/>
    <w:rsid w:val="00F01B88"/>
    <w:rsid w:val="00F107DD"/>
    <w:rsid w:val="00F12417"/>
    <w:rsid w:val="00F15046"/>
    <w:rsid w:val="00F2294C"/>
    <w:rsid w:val="00F24ED9"/>
    <w:rsid w:val="00F259F1"/>
    <w:rsid w:val="00F27F82"/>
    <w:rsid w:val="00F35C0D"/>
    <w:rsid w:val="00F50391"/>
    <w:rsid w:val="00F514BE"/>
    <w:rsid w:val="00F60D92"/>
    <w:rsid w:val="00F71B5D"/>
    <w:rsid w:val="00FA7A03"/>
    <w:rsid w:val="00FB4E9F"/>
    <w:rsid w:val="00FC3358"/>
    <w:rsid w:val="00FC4FC8"/>
    <w:rsid w:val="00FD415E"/>
    <w:rsid w:val="00FE152D"/>
    <w:rsid w:val="00FE7F14"/>
    <w:rsid w:val="00FF4908"/>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D0DC0"/>
  <w15:chartTrackingRefBased/>
  <w15:docId w15:val="{591E9A23-033E-480F-985A-C868BE1D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7ECC"/>
    <w:pPr>
      <w:jc w:val="both"/>
    </w:pPr>
    <w:rPr>
      <w:rFonts w:ascii="Times New Roman" w:hAnsi="Times New Roman"/>
    </w:rPr>
  </w:style>
  <w:style w:type="paragraph" w:styleId="Nadpis1">
    <w:name w:val="heading 1"/>
    <w:basedOn w:val="Normln"/>
    <w:next w:val="Normln"/>
    <w:link w:val="Nadpis1Char"/>
    <w:uiPriority w:val="9"/>
    <w:qFormat/>
    <w:rsid w:val="00EF1556"/>
    <w:pPr>
      <w:keepNext/>
      <w:keepLines/>
      <w:pageBreakBefore/>
      <w:numPr>
        <w:numId w:val="3"/>
      </w:numP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EF1556"/>
    <w:pPr>
      <w:keepNext/>
      <w:keepLines/>
      <w:numPr>
        <w:ilvl w:val="1"/>
        <w:numId w:val="3"/>
      </w:numPr>
      <w:spacing w:before="40" w:after="0"/>
      <w:outlineLvl w:val="1"/>
    </w:pPr>
    <w:rPr>
      <w:rFonts w:eastAsiaTheme="majorEastAsia" w:cstheme="majorBidi"/>
      <w:b/>
      <w:szCs w:val="26"/>
    </w:rPr>
  </w:style>
  <w:style w:type="paragraph" w:styleId="Nadpis3">
    <w:name w:val="heading 3"/>
    <w:basedOn w:val="Normln"/>
    <w:next w:val="Normln"/>
    <w:link w:val="Nadpis3Char"/>
    <w:uiPriority w:val="9"/>
    <w:semiHidden/>
    <w:unhideWhenUsed/>
    <w:qFormat/>
    <w:rsid w:val="00EF1556"/>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EF1556"/>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EF1556"/>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F1556"/>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F1556"/>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F1556"/>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F1556"/>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1E13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1E1379"/>
    <w:rPr>
      <w:rFonts w:asciiTheme="majorHAnsi" w:eastAsiaTheme="majorEastAsia" w:hAnsiTheme="majorHAnsi" w:cstheme="majorBidi"/>
      <w:spacing w:val="-10"/>
      <w:kern w:val="28"/>
      <w:sz w:val="56"/>
      <w:szCs w:val="56"/>
    </w:rPr>
  </w:style>
  <w:style w:type="paragraph" w:styleId="Zhlav">
    <w:name w:val="header"/>
    <w:basedOn w:val="Normln"/>
    <w:link w:val="ZhlavChar"/>
    <w:uiPriority w:val="99"/>
    <w:unhideWhenUsed/>
    <w:rsid w:val="001E13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E1379"/>
  </w:style>
  <w:style w:type="paragraph" w:styleId="Zpat">
    <w:name w:val="footer"/>
    <w:basedOn w:val="Normln"/>
    <w:link w:val="ZpatChar"/>
    <w:uiPriority w:val="99"/>
    <w:unhideWhenUsed/>
    <w:rsid w:val="001E1379"/>
    <w:pPr>
      <w:tabs>
        <w:tab w:val="center" w:pos="4536"/>
        <w:tab w:val="right" w:pos="9072"/>
      </w:tabs>
      <w:spacing w:after="0" w:line="240" w:lineRule="auto"/>
    </w:pPr>
  </w:style>
  <w:style w:type="character" w:customStyle="1" w:styleId="ZpatChar">
    <w:name w:val="Zápatí Char"/>
    <w:basedOn w:val="Standardnpsmoodstavce"/>
    <w:link w:val="Zpat"/>
    <w:uiPriority w:val="99"/>
    <w:rsid w:val="001E1379"/>
  </w:style>
  <w:style w:type="table" w:styleId="Mkatabulky">
    <w:name w:val="Table Grid"/>
    <w:basedOn w:val="Normlntabulka"/>
    <w:uiPriority w:val="39"/>
    <w:rsid w:val="001E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EF1556"/>
    <w:rPr>
      <w:rFonts w:ascii="Times New Roman" w:eastAsiaTheme="majorEastAsia" w:hAnsi="Times New Roman" w:cstheme="majorBidi"/>
      <w:b/>
      <w:sz w:val="24"/>
      <w:szCs w:val="32"/>
    </w:rPr>
  </w:style>
  <w:style w:type="paragraph" w:styleId="Nadpisobsahu">
    <w:name w:val="TOC Heading"/>
    <w:basedOn w:val="Nadpis1"/>
    <w:next w:val="Normln"/>
    <w:uiPriority w:val="39"/>
    <w:unhideWhenUsed/>
    <w:qFormat/>
    <w:rsid w:val="00A04B94"/>
    <w:pPr>
      <w:pageBreakBefore w:val="0"/>
      <w:jc w:val="left"/>
      <w:outlineLvl w:val="9"/>
    </w:pPr>
    <w:rPr>
      <w:rFonts w:asciiTheme="majorHAnsi" w:hAnsiTheme="majorHAnsi"/>
      <w:b w:val="0"/>
      <w:color w:val="2E74B5" w:themeColor="accent1" w:themeShade="BF"/>
      <w:sz w:val="32"/>
      <w:lang w:eastAsia="cs-CZ"/>
    </w:rPr>
  </w:style>
  <w:style w:type="paragraph" w:styleId="Obsah1">
    <w:name w:val="toc 1"/>
    <w:basedOn w:val="Normln"/>
    <w:next w:val="Normln"/>
    <w:autoRedefine/>
    <w:uiPriority w:val="39"/>
    <w:unhideWhenUsed/>
    <w:rsid w:val="00A04B94"/>
    <w:pPr>
      <w:spacing w:after="100"/>
    </w:pPr>
  </w:style>
  <w:style w:type="character" w:styleId="Hypertextovodkaz">
    <w:name w:val="Hyperlink"/>
    <w:basedOn w:val="Standardnpsmoodstavce"/>
    <w:uiPriority w:val="99"/>
    <w:unhideWhenUsed/>
    <w:rsid w:val="00A04B94"/>
    <w:rPr>
      <w:color w:val="0563C1" w:themeColor="hyperlink"/>
      <w:u w:val="single"/>
    </w:rPr>
  </w:style>
  <w:style w:type="paragraph" w:styleId="Odstavecseseznamem">
    <w:name w:val="List Paragraph"/>
    <w:basedOn w:val="Normln"/>
    <w:uiPriority w:val="34"/>
    <w:qFormat/>
    <w:rsid w:val="00237A3B"/>
    <w:pPr>
      <w:ind w:left="720"/>
      <w:contextualSpacing/>
    </w:pPr>
  </w:style>
  <w:style w:type="character" w:customStyle="1" w:styleId="Nadpis2Char">
    <w:name w:val="Nadpis 2 Char"/>
    <w:basedOn w:val="Standardnpsmoodstavce"/>
    <w:link w:val="Nadpis2"/>
    <w:uiPriority w:val="9"/>
    <w:rsid w:val="00EF1556"/>
    <w:rPr>
      <w:rFonts w:ascii="Times New Roman" w:eastAsiaTheme="majorEastAsia" w:hAnsi="Times New Roman" w:cstheme="majorBidi"/>
      <w:b/>
      <w:szCs w:val="26"/>
    </w:rPr>
  </w:style>
  <w:style w:type="character" w:customStyle="1" w:styleId="Nadpis3Char">
    <w:name w:val="Nadpis 3 Char"/>
    <w:basedOn w:val="Standardnpsmoodstavce"/>
    <w:link w:val="Nadpis3"/>
    <w:uiPriority w:val="9"/>
    <w:semiHidden/>
    <w:rsid w:val="00EF155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EF155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EF1556"/>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EF1556"/>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EF1556"/>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EF155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F1556"/>
    <w:rPr>
      <w:rFonts w:asciiTheme="majorHAnsi" w:eastAsiaTheme="majorEastAsia" w:hAnsiTheme="majorHAnsi" w:cstheme="majorBidi"/>
      <w:i/>
      <w:iCs/>
      <w:color w:val="272727" w:themeColor="text1" w:themeTint="D8"/>
      <w:sz w:val="21"/>
      <w:szCs w:val="21"/>
    </w:rPr>
  </w:style>
  <w:style w:type="paragraph" w:styleId="Titulek">
    <w:name w:val="caption"/>
    <w:basedOn w:val="Normln"/>
    <w:next w:val="Normln"/>
    <w:uiPriority w:val="35"/>
    <w:unhideWhenUsed/>
    <w:qFormat/>
    <w:rsid w:val="00171A3F"/>
    <w:pPr>
      <w:spacing w:after="200" w:line="240" w:lineRule="auto"/>
    </w:pPr>
    <w:rPr>
      <w:i/>
      <w:iCs/>
      <w:color w:val="44546A" w:themeColor="text2"/>
      <w:sz w:val="18"/>
      <w:szCs w:val="18"/>
    </w:rPr>
  </w:style>
  <w:style w:type="paragraph" w:styleId="Obsah2">
    <w:name w:val="toc 2"/>
    <w:basedOn w:val="Normln"/>
    <w:next w:val="Normln"/>
    <w:autoRedefine/>
    <w:uiPriority w:val="39"/>
    <w:unhideWhenUsed/>
    <w:rsid w:val="00481B65"/>
    <w:pPr>
      <w:spacing w:after="100"/>
      <w:ind w:left="220"/>
    </w:pPr>
  </w:style>
  <w:style w:type="paragraph" w:styleId="Textbubliny">
    <w:name w:val="Balloon Text"/>
    <w:basedOn w:val="Normln"/>
    <w:link w:val="TextbublinyChar"/>
    <w:uiPriority w:val="99"/>
    <w:semiHidden/>
    <w:unhideWhenUsed/>
    <w:rsid w:val="0049737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7372"/>
    <w:rPr>
      <w:rFonts w:ascii="Segoe UI" w:hAnsi="Segoe UI" w:cs="Segoe UI"/>
      <w:sz w:val="18"/>
      <w:szCs w:val="18"/>
    </w:rPr>
  </w:style>
  <w:style w:type="character" w:styleId="Odkaznakoment">
    <w:name w:val="annotation reference"/>
    <w:basedOn w:val="Standardnpsmoodstavce"/>
    <w:uiPriority w:val="99"/>
    <w:semiHidden/>
    <w:unhideWhenUsed/>
    <w:rsid w:val="00342C0D"/>
    <w:rPr>
      <w:sz w:val="16"/>
      <w:szCs w:val="16"/>
    </w:rPr>
  </w:style>
  <w:style w:type="paragraph" w:styleId="Textkomente">
    <w:name w:val="annotation text"/>
    <w:basedOn w:val="Normln"/>
    <w:link w:val="TextkomenteChar"/>
    <w:uiPriority w:val="99"/>
    <w:semiHidden/>
    <w:unhideWhenUsed/>
    <w:rsid w:val="00342C0D"/>
    <w:pPr>
      <w:spacing w:line="240" w:lineRule="auto"/>
    </w:pPr>
    <w:rPr>
      <w:sz w:val="20"/>
      <w:szCs w:val="20"/>
    </w:rPr>
  </w:style>
  <w:style w:type="character" w:customStyle="1" w:styleId="TextkomenteChar">
    <w:name w:val="Text komentáře Char"/>
    <w:basedOn w:val="Standardnpsmoodstavce"/>
    <w:link w:val="Textkomente"/>
    <w:uiPriority w:val="99"/>
    <w:semiHidden/>
    <w:rsid w:val="00342C0D"/>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342C0D"/>
    <w:rPr>
      <w:b/>
      <w:bCs/>
    </w:rPr>
  </w:style>
  <w:style w:type="character" w:customStyle="1" w:styleId="PedmtkomenteChar">
    <w:name w:val="Předmět komentáře Char"/>
    <w:basedOn w:val="TextkomenteChar"/>
    <w:link w:val="Pedmtkomente"/>
    <w:uiPriority w:val="99"/>
    <w:semiHidden/>
    <w:rsid w:val="00342C0D"/>
    <w:rPr>
      <w:rFonts w:ascii="Times New Roman" w:hAnsi="Times New Roman"/>
      <w:b/>
      <w:bCs/>
      <w:sz w:val="20"/>
      <w:szCs w:val="20"/>
    </w:rPr>
  </w:style>
  <w:style w:type="paragraph" w:customStyle="1" w:styleId="Default">
    <w:name w:val="Default"/>
    <w:rsid w:val="00C83D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9E45C6A8104AAB83BCA1EB50114C1E"/>
        <w:category>
          <w:name w:val="Obecné"/>
          <w:gallery w:val="placeholder"/>
        </w:category>
        <w:types>
          <w:type w:val="bbPlcHdr"/>
        </w:types>
        <w:behaviors>
          <w:behavior w:val="content"/>
        </w:behaviors>
        <w:guid w:val="{4B798731-B256-40B4-A9D7-E8DA60E9E1A1}"/>
      </w:docPartPr>
      <w:docPartBody>
        <w:p w:rsidR="00C171D4" w:rsidRDefault="00955DDA" w:rsidP="00955DDA">
          <w:pPr>
            <w:pStyle w:val="FD9E45C6A8104AAB83BCA1EB50114C1E"/>
          </w:pPr>
          <w:r>
            <w:rPr>
              <w:caps/>
              <w:color w:val="FFFFFF" w:themeColor="background1"/>
            </w:rPr>
            <w:t>[Název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DA"/>
    <w:rsid w:val="00136F67"/>
    <w:rsid w:val="0015382C"/>
    <w:rsid w:val="003A394B"/>
    <w:rsid w:val="003F2FF3"/>
    <w:rsid w:val="005F06B8"/>
    <w:rsid w:val="007C1459"/>
    <w:rsid w:val="007F0A66"/>
    <w:rsid w:val="00823DEB"/>
    <w:rsid w:val="0085655C"/>
    <w:rsid w:val="00955DDA"/>
    <w:rsid w:val="00BE7B4B"/>
    <w:rsid w:val="00C171D4"/>
    <w:rsid w:val="00D05D3F"/>
    <w:rsid w:val="00D2058A"/>
    <w:rsid w:val="00E0785B"/>
    <w:rsid w:val="00E9794D"/>
    <w:rsid w:val="00F21723"/>
    <w:rsid w:val="00F709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D9E45C6A8104AAB83BCA1EB50114C1E">
    <w:name w:val="FD9E45C6A8104AAB83BCA1EB50114C1E"/>
    <w:rsid w:val="00955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D9FD4-6EF4-439E-AA50-B186AD95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26</Pages>
  <Words>7637</Words>
  <Characters>45065</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ZPRÁVA O UPLATŇOVÁNÍ ÚZEMNÍHO PLÁNU STŘELICE</vt:lpstr>
    </vt:vector>
  </TitlesOfParts>
  <Company>Město Stod</Company>
  <LinksUpToDate>false</LinksUpToDate>
  <CharactersWithSpaces>52597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O UPLATŇOVÁNÍ ÚZEMNÍHO PLÁNU STŘELICE</dc:title>
  <dc:subject/>
  <dc:creator>Jana Tišerová</dc:creator>
  <cp:keywords/>
  <dc:description/>
  <cp:lastModifiedBy>Jana Skalová</cp:lastModifiedBy>
  <cp:revision>166</cp:revision>
  <cp:lastPrinted>2022-07-18T11:48:00Z</cp:lastPrinted>
  <dcterms:created xsi:type="dcterms:W3CDTF">2022-04-12T08:06:00Z</dcterms:created>
  <dcterms:modified xsi:type="dcterms:W3CDTF">2022-10-31T13:21:00Z</dcterms:modified>
</cp:coreProperties>
</file>